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75A1" w:rsidRDefault="00A375A1" w:rsidP="00CF2458">
      <w:pPr>
        <w:spacing w:line="220" w:lineRule="atLeast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论坛日程安排</w:t>
      </w:r>
    </w:p>
    <w:p w:rsidR="00A375A1" w:rsidRDefault="00A375A1" w:rsidP="00A375A1">
      <w:pPr>
        <w:spacing w:line="220" w:lineRule="atLeast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（一）</w:t>
      </w:r>
      <w:r>
        <w:rPr>
          <w:rFonts w:hint="eastAsia"/>
          <w:b/>
          <w:sz w:val="28"/>
          <w:szCs w:val="28"/>
        </w:rPr>
        <w:t>2017</w:t>
      </w:r>
      <w:r>
        <w:rPr>
          <w:rFonts w:hint="eastAsia"/>
          <w:b/>
          <w:sz w:val="28"/>
          <w:szCs w:val="28"/>
        </w:rPr>
        <w:t>年</w:t>
      </w:r>
      <w:r>
        <w:rPr>
          <w:rFonts w:hint="eastAsia"/>
          <w:b/>
          <w:sz w:val="28"/>
          <w:szCs w:val="28"/>
        </w:rPr>
        <w:t>12</w:t>
      </w:r>
      <w:r>
        <w:rPr>
          <w:rFonts w:hint="eastAsia"/>
          <w:b/>
          <w:sz w:val="28"/>
          <w:szCs w:val="28"/>
        </w:rPr>
        <w:t>月</w:t>
      </w:r>
      <w:r>
        <w:rPr>
          <w:rFonts w:hint="eastAsia"/>
          <w:b/>
          <w:sz w:val="28"/>
          <w:szCs w:val="28"/>
        </w:rPr>
        <w:t>2</w:t>
      </w:r>
      <w:r>
        <w:rPr>
          <w:rFonts w:hint="eastAsia"/>
          <w:b/>
          <w:sz w:val="28"/>
          <w:szCs w:val="28"/>
        </w:rPr>
        <w:t>日</w:t>
      </w:r>
      <w:r>
        <w:rPr>
          <w:rFonts w:hint="eastAsia"/>
          <w:b/>
          <w:sz w:val="28"/>
          <w:szCs w:val="28"/>
        </w:rPr>
        <w:t>: 09:00</w:t>
      </w:r>
      <w:r>
        <w:rPr>
          <w:rFonts w:hint="eastAsia"/>
          <w:b/>
          <w:sz w:val="28"/>
          <w:szCs w:val="28"/>
        </w:rPr>
        <w:t>—</w:t>
      </w:r>
      <w:r>
        <w:rPr>
          <w:rFonts w:hint="eastAsia"/>
          <w:b/>
          <w:sz w:val="28"/>
          <w:szCs w:val="28"/>
        </w:rPr>
        <w:t>18:00</w:t>
      </w:r>
    </w:p>
    <w:tbl>
      <w:tblPr>
        <w:tblW w:w="9848" w:type="dxa"/>
        <w:jc w:val="center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109"/>
        <w:gridCol w:w="2651"/>
        <w:gridCol w:w="1774"/>
        <w:gridCol w:w="3314"/>
      </w:tblGrid>
      <w:tr w:rsidR="00A375A1" w:rsidTr="00B57746">
        <w:trPr>
          <w:trHeight w:val="748"/>
          <w:jc w:val="center"/>
        </w:trPr>
        <w:tc>
          <w:tcPr>
            <w:tcW w:w="2109" w:type="dxa"/>
            <w:vAlign w:val="bottom"/>
          </w:tcPr>
          <w:p w:rsidR="00A375A1" w:rsidRDefault="00A375A1" w:rsidP="00B5774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时间</w:t>
            </w:r>
          </w:p>
        </w:tc>
        <w:tc>
          <w:tcPr>
            <w:tcW w:w="2651" w:type="dxa"/>
            <w:vAlign w:val="bottom"/>
          </w:tcPr>
          <w:p w:rsidR="00A375A1" w:rsidRDefault="00A375A1" w:rsidP="00B5774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致辞</w:t>
            </w:r>
            <w:r>
              <w:rPr>
                <w:rFonts w:hint="eastAsia"/>
                <w:b/>
                <w:sz w:val="24"/>
                <w:szCs w:val="24"/>
              </w:rPr>
              <w:t>/</w:t>
            </w:r>
            <w:r>
              <w:rPr>
                <w:rFonts w:hint="eastAsia"/>
                <w:b/>
                <w:sz w:val="24"/>
                <w:szCs w:val="24"/>
              </w:rPr>
              <w:t>演讲嘉宾</w:t>
            </w:r>
          </w:p>
        </w:tc>
        <w:tc>
          <w:tcPr>
            <w:tcW w:w="1774" w:type="dxa"/>
            <w:vAlign w:val="bottom"/>
          </w:tcPr>
          <w:p w:rsidR="00A375A1" w:rsidRDefault="00A375A1" w:rsidP="00B5774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主持人</w:t>
            </w:r>
          </w:p>
        </w:tc>
        <w:tc>
          <w:tcPr>
            <w:tcW w:w="3314" w:type="dxa"/>
            <w:vAlign w:val="bottom"/>
          </w:tcPr>
          <w:p w:rsidR="00A375A1" w:rsidRDefault="00A375A1" w:rsidP="00B5774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演讲主题</w:t>
            </w:r>
          </w:p>
        </w:tc>
      </w:tr>
      <w:tr w:rsidR="00A375A1" w:rsidTr="00B57746">
        <w:trPr>
          <w:trHeight w:val="998"/>
          <w:jc w:val="center"/>
        </w:trPr>
        <w:tc>
          <w:tcPr>
            <w:tcW w:w="2109" w:type="dxa"/>
            <w:vAlign w:val="center"/>
          </w:tcPr>
          <w:p w:rsidR="00A375A1" w:rsidRDefault="00A375A1" w:rsidP="00B57746">
            <w:pPr>
              <w:ind w:left="-72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09:00</w:t>
            </w:r>
            <w:r>
              <w:rPr>
                <w:rFonts w:hint="eastAsia"/>
                <w:sz w:val="24"/>
                <w:szCs w:val="24"/>
              </w:rPr>
              <w:t>—</w:t>
            </w:r>
            <w:r>
              <w:rPr>
                <w:rFonts w:hint="eastAsia"/>
                <w:sz w:val="24"/>
                <w:szCs w:val="24"/>
              </w:rPr>
              <w:t>09:10</w:t>
            </w:r>
          </w:p>
        </w:tc>
        <w:tc>
          <w:tcPr>
            <w:tcW w:w="2651" w:type="dxa"/>
            <w:vAlign w:val="center"/>
          </w:tcPr>
          <w:p w:rsidR="00A375A1" w:rsidRDefault="00A375A1" w:rsidP="00B57746">
            <w:pPr>
              <w:adjustRightInd/>
              <w:snapToGrid/>
              <w:spacing w:line="40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兰州大学管理学院院长何文盛教授</w:t>
            </w:r>
          </w:p>
        </w:tc>
        <w:tc>
          <w:tcPr>
            <w:tcW w:w="1774" w:type="dxa"/>
            <w:vAlign w:val="center"/>
          </w:tcPr>
          <w:p w:rsidR="00A375A1" w:rsidRDefault="00A375A1" w:rsidP="00B57746">
            <w:pPr>
              <w:spacing w:line="40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柳武妹青年教授</w:t>
            </w:r>
          </w:p>
        </w:tc>
        <w:tc>
          <w:tcPr>
            <w:tcW w:w="3314" w:type="dxa"/>
            <w:vAlign w:val="center"/>
          </w:tcPr>
          <w:p w:rsidR="00A375A1" w:rsidRDefault="00A375A1" w:rsidP="00B57746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致欢迎辞</w:t>
            </w:r>
          </w:p>
        </w:tc>
      </w:tr>
      <w:tr w:rsidR="00A375A1" w:rsidTr="00B57746">
        <w:trPr>
          <w:trHeight w:val="1038"/>
          <w:jc w:val="center"/>
        </w:trPr>
        <w:tc>
          <w:tcPr>
            <w:tcW w:w="2109" w:type="dxa"/>
            <w:shd w:val="clear" w:color="auto" w:fill="A5A5A5" w:themeFill="background1" w:themeFillShade="A5"/>
            <w:vAlign w:val="center"/>
          </w:tcPr>
          <w:p w:rsidR="00A375A1" w:rsidRDefault="00A375A1" w:rsidP="00B57746">
            <w:pPr>
              <w:spacing w:line="400" w:lineRule="exact"/>
              <w:ind w:left="-72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09:10</w:t>
            </w:r>
            <w:r>
              <w:rPr>
                <w:rFonts w:hint="eastAsia"/>
                <w:sz w:val="24"/>
                <w:szCs w:val="24"/>
              </w:rPr>
              <w:t>—</w:t>
            </w:r>
            <w:r>
              <w:rPr>
                <w:rFonts w:hint="eastAsia"/>
                <w:sz w:val="24"/>
                <w:szCs w:val="24"/>
              </w:rPr>
              <w:t>09:50</w:t>
            </w:r>
          </w:p>
        </w:tc>
        <w:tc>
          <w:tcPr>
            <w:tcW w:w="2651" w:type="dxa"/>
            <w:shd w:val="clear" w:color="auto" w:fill="A5A5A5" w:themeFill="background1" w:themeFillShade="A5"/>
            <w:vAlign w:val="center"/>
          </w:tcPr>
          <w:p w:rsidR="00A375A1" w:rsidRDefault="00A375A1" w:rsidP="00B57746">
            <w:pPr>
              <w:adjustRightInd/>
              <w:snapToGrid/>
              <w:spacing w:line="40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香港大学万雯（</w:t>
            </w:r>
            <w:r>
              <w:rPr>
                <w:rFonts w:hint="eastAsia"/>
                <w:sz w:val="24"/>
                <w:szCs w:val="24"/>
              </w:rPr>
              <w:t>Echo Wan</w:t>
            </w:r>
            <w:r>
              <w:rPr>
                <w:rFonts w:hint="eastAsia"/>
                <w:sz w:val="24"/>
                <w:szCs w:val="24"/>
              </w:rPr>
              <w:t>）教授</w:t>
            </w:r>
          </w:p>
        </w:tc>
        <w:tc>
          <w:tcPr>
            <w:tcW w:w="1774" w:type="dxa"/>
            <w:shd w:val="clear" w:color="auto" w:fill="A5A5A5" w:themeFill="background1" w:themeFillShade="A5"/>
            <w:vAlign w:val="center"/>
          </w:tcPr>
          <w:p w:rsidR="00A375A1" w:rsidRDefault="00A375A1" w:rsidP="00B57746">
            <w:pPr>
              <w:spacing w:line="40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黄仲强助理教授</w:t>
            </w:r>
          </w:p>
        </w:tc>
        <w:tc>
          <w:tcPr>
            <w:tcW w:w="3314" w:type="dxa"/>
            <w:shd w:val="clear" w:color="auto" w:fill="A5A5A5" w:themeFill="background1" w:themeFillShade="A5"/>
            <w:vAlign w:val="center"/>
          </w:tcPr>
          <w:p w:rsidR="00A375A1" w:rsidRDefault="00A375A1" w:rsidP="00B57746">
            <w:pPr>
              <w:adjustRightInd/>
              <w:snapToGrid/>
              <w:spacing w:line="40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</w:rPr>
              <w:t>社会排斥和视觉密度</w:t>
            </w:r>
          </w:p>
        </w:tc>
      </w:tr>
      <w:tr w:rsidR="00A375A1" w:rsidTr="00B57746">
        <w:trPr>
          <w:trHeight w:val="662"/>
          <w:jc w:val="center"/>
        </w:trPr>
        <w:tc>
          <w:tcPr>
            <w:tcW w:w="2109" w:type="dxa"/>
            <w:vAlign w:val="center"/>
          </w:tcPr>
          <w:p w:rsidR="00A375A1" w:rsidRDefault="00A375A1" w:rsidP="00B57746">
            <w:pPr>
              <w:spacing w:line="400" w:lineRule="exact"/>
              <w:ind w:left="-72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09:50</w:t>
            </w:r>
            <w:r>
              <w:rPr>
                <w:rFonts w:hint="eastAsia"/>
                <w:sz w:val="24"/>
                <w:szCs w:val="24"/>
              </w:rPr>
              <w:t>—</w:t>
            </w:r>
            <w:r>
              <w:rPr>
                <w:rFonts w:hint="eastAsia"/>
                <w:sz w:val="24"/>
                <w:szCs w:val="24"/>
              </w:rPr>
              <w:t>10:20</w:t>
            </w:r>
          </w:p>
        </w:tc>
        <w:tc>
          <w:tcPr>
            <w:tcW w:w="2651" w:type="dxa"/>
            <w:vAlign w:val="center"/>
          </w:tcPr>
          <w:p w:rsidR="00A375A1" w:rsidRDefault="00A375A1" w:rsidP="00B57746">
            <w:pPr>
              <w:adjustRightInd/>
              <w:snapToGrid/>
              <w:spacing w:line="400" w:lineRule="exact"/>
              <w:jc w:val="center"/>
              <w:rPr>
                <w:sz w:val="24"/>
                <w:szCs w:val="24"/>
                <w:highlight w:val="yellow"/>
              </w:rPr>
            </w:pPr>
            <w:r>
              <w:rPr>
                <w:rFonts w:hint="eastAsia"/>
                <w:sz w:val="24"/>
                <w:szCs w:val="24"/>
              </w:rPr>
              <w:t>深圳大学周志民教授</w:t>
            </w:r>
          </w:p>
        </w:tc>
        <w:tc>
          <w:tcPr>
            <w:tcW w:w="1774" w:type="dxa"/>
            <w:vAlign w:val="center"/>
          </w:tcPr>
          <w:p w:rsidR="00A375A1" w:rsidRDefault="00A375A1" w:rsidP="00B57746">
            <w:pPr>
              <w:spacing w:line="40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庄贵军教授</w:t>
            </w:r>
          </w:p>
        </w:tc>
        <w:tc>
          <w:tcPr>
            <w:tcW w:w="3314" w:type="dxa"/>
            <w:vAlign w:val="center"/>
          </w:tcPr>
          <w:p w:rsidR="00A375A1" w:rsidRDefault="00A375A1" w:rsidP="00B57746">
            <w:pPr>
              <w:spacing w:line="400" w:lineRule="exact"/>
              <w:ind w:left="-72"/>
              <w:jc w:val="center"/>
              <w:rPr>
                <w:sz w:val="24"/>
                <w:szCs w:val="24"/>
              </w:rPr>
            </w:pPr>
            <w:r>
              <w:rPr>
                <w:rFonts w:hint="eastAsia"/>
              </w:rPr>
              <w:t>在线品牌社群中的负面体验分享与主观幸福感：一个双路径模型</w:t>
            </w:r>
          </w:p>
        </w:tc>
      </w:tr>
      <w:tr w:rsidR="00A375A1" w:rsidTr="00B57746">
        <w:trPr>
          <w:trHeight w:val="787"/>
          <w:jc w:val="center"/>
        </w:trPr>
        <w:tc>
          <w:tcPr>
            <w:tcW w:w="2109" w:type="dxa"/>
            <w:shd w:val="clear" w:color="auto" w:fill="A5A5A5" w:themeFill="background1" w:themeFillShade="A5"/>
            <w:vAlign w:val="center"/>
          </w:tcPr>
          <w:p w:rsidR="00A375A1" w:rsidRDefault="00A375A1" w:rsidP="00B57746">
            <w:pPr>
              <w:spacing w:line="400" w:lineRule="exact"/>
              <w:ind w:left="-72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10:20</w:t>
            </w:r>
            <w:r>
              <w:rPr>
                <w:rFonts w:hint="eastAsia"/>
                <w:sz w:val="24"/>
                <w:szCs w:val="24"/>
              </w:rPr>
              <w:t>—</w:t>
            </w:r>
            <w:r>
              <w:rPr>
                <w:rFonts w:hint="eastAsia"/>
                <w:sz w:val="24"/>
                <w:szCs w:val="24"/>
              </w:rPr>
              <w:t>10:50</w:t>
            </w:r>
          </w:p>
        </w:tc>
        <w:tc>
          <w:tcPr>
            <w:tcW w:w="2651" w:type="dxa"/>
            <w:shd w:val="clear" w:color="auto" w:fill="A5A5A5" w:themeFill="background1" w:themeFillShade="A5"/>
            <w:vAlign w:val="center"/>
          </w:tcPr>
          <w:p w:rsidR="00A375A1" w:rsidRDefault="00A375A1" w:rsidP="00B57746">
            <w:pPr>
              <w:spacing w:line="400" w:lineRule="exact"/>
              <w:jc w:val="center"/>
              <w:rPr>
                <w:sz w:val="24"/>
                <w:szCs w:val="24"/>
                <w:highlight w:val="yellow"/>
              </w:rPr>
            </w:pPr>
            <w:r>
              <w:rPr>
                <w:rFonts w:hint="eastAsia"/>
                <w:sz w:val="24"/>
                <w:szCs w:val="24"/>
              </w:rPr>
              <w:t>南京大学黄韫慧副教授</w:t>
            </w:r>
          </w:p>
        </w:tc>
        <w:tc>
          <w:tcPr>
            <w:tcW w:w="1774" w:type="dxa"/>
            <w:shd w:val="clear" w:color="auto" w:fill="A5A5A5" w:themeFill="background1" w:themeFillShade="A5"/>
            <w:vAlign w:val="center"/>
          </w:tcPr>
          <w:p w:rsidR="00A375A1" w:rsidRDefault="00A375A1" w:rsidP="00B57746">
            <w:pPr>
              <w:spacing w:line="400" w:lineRule="exact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梁剑平副教授</w:t>
            </w:r>
          </w:p>
        </w:tc>
        <w:tc>
          <w:tcPr>
            <w:tcW w:w="3314" w:type="dxa"/>
            <w:shd w:val="clear" w:color="auto" w:fill="A5A5A5" w:themeFill="background1" w:themeFillShade="A5"/>
            <w:vAlign w:val="center"/>
          </w:tcPr>
          <w:p w:rsidR="00A375A1" w:rsidRDefault="00A375A1" w:rsidP="00B57746">
            <w:pPr>
              <w:adjustRightInd/>
              <w:snapToGrid/>
              <w:spacing w:line="400" w:lineRule="exact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hint="eastAsia"/>
              </w:rPr>
              <w:t>奇数变偶数稳：奇偶性对消费行为的影响</w:t>
            </w:r>
          </w:p>
        </w:tc>
      </w:tr>
      <w:tr w:rsidR="00A375A1" w:rsidTr="00B57746">
        <w:trPr>
          <w:trHeight w:val="745"/>
          <w:jc w:val="center"/>
        </w:trPr>
        <w:tc>
          <w:tcPr>
            <w:tcW w:w="2109" w:type="dxa"/>
            <w:vAlign w:val="center"/>
          </w:tcPr>
          <w:p w:rsidR="00A375A1" w:rsidRDefault="00A375A1" w:rsidP="00B57746">
            <w:pPr>
              <w:spacing w:line="400" w:lineRule="exact"/>
              <w:ind w:left="-72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10:50</w:t>
            </w:r>
            <w:r>
              <w:rPr>
                <w:rFonts w:hint="eastAsia"/>
                <w:sz w:val="24"/>
                <w:szCs w:val="24"/>
              </w:rPr>
              <w:t>—</w:t>
            </w:r>
            <w:r>
              <w:rPr>
                <w:rFonts w:hint="eastAsia"/>
                <w:sz w:val="24"/>
                <w:szCs w:val="24"/>
              </w:rPr>
              <w:t>11:05</w:t>
            </w:r>
          </w:p>
        </w:tc>
        <w:tc>
          <w:tcPr>
            <w:tcW w:w="7739" w:type="dxa"/>
            <w:gridSpan w:val="3"/>
            <w:vAlign w:val="center"/>
          </w:tcPr>
          <w:p w:rsidR="00A375A1" w:rsidRDefault="00A375A1" w:rsidP="00B57746">
            <w:pPr>
              <w:adjustRightInd/>
              <w:snapToGrid/>
              <w:spacing w:line="40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休息</w:t>
            </w:r>
          </w:p>
        </w:tc>
      </w:tr>
      <w:tr w:rsidR="00A375A1" w:rsidTr="00B57746">
        <w:trPr>
          <w:trHeight w:val="643"/>
          <w:jc w:val="center"/>
        </w:trPr>
        <w:tc>
          <w:tcPr>
            <w:tcW w:w="2109" w:type="dxa"/>
            <w:shd w:val="clear" w:color="auto" w:fill="A5A5A5" w:themeFill="background1" w:themeFillShade="A5"/>
            <w:vAlign w:val="center"/>
          </w:tcPr>
          <w:p w:rsidR="00A375A1" w:rsidRDefault="00A375A1" w:rsidP="00B57746">
            <w:pPr>
              <w:spacing w:line="400" w:lineRule="exact"/>
              <w:ind w:left="-72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11:05</w:t>
            </w:r>
            <w:r>
              <w:rPr>
                <w:rFonts w:hint="eastAsia"/>
                <w:sz w:val="24"/>
                <w:szCs w:val="24"/>
              </w:rPr>
              <w:t>—</w:t>
            </w:r>
            <w:r>
              <w:rPr>
                <w:rFonts w:hint="eastAsia"/>
                <w:sz w:val="24"/>
                <w:szCs w:val="24"/>
              </w:rPr>
              <w:t>11:35</w:t>
            </w:r>
          </w:p>
        </w:tc>
        <w:tc>
          <w:tcPr>
            <w:tcW w:w="2651" w:type="dxa"/>
            <w:shd w:val="clear" w:color="auto" w:fill="A5A5A5" w:themeFill="background1" w:themeFillShade="A5"/>
            <w:vAlign w:val="center"/>
          </w:tcPr>
          <w:p w:rsidR="00A375A1" w:rsidRDefault="00A375A1" w:rsidP="00B57746">
            <w:pPr>
              <w:spacing w:line="40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浙江大学孙怡夏博士</w:t>
            </w:r>
          </w:p>
        </w:tc>
        <w:tc>
          <w:tcPr>
            <w:tcW w:w="1774" w:type="dxa"/>
            <w:shd w:val="clear" w:color="auto" w:fill="A5A5A5" w:themeFill="background1" w:themeFillShade="A5"/>
            <w:vAlign w:val="center"/>
          </w:tcPr>
          <w:p w:rsidR="00A375A1" w:rsidRDefault="00A375A1" w:rsidP="00B57746">
            <w:pPr>
              <w:spacing w:line="40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马宝龙教授</w:t>
            </w:r>
          </w:p>
        </w:tc>
        <w:tc>
          <w:tcPr>
            <w:tcW w:w="3314" w:type="dxa"/>
            <w:shd w:val="clear" w:color="auto" w:fill="A5A5A5" w:themeFill="background1" w:themeFillShade="A5"/>
            <w:vAlign w:val="center"/>
          </w:tcPr>
          <w:p w:rsidR="00A375A1" w:rsidRDefault="00A375A1" w:rsidP="00B57746">
            <w:pPr>
              <w:spacing w:line="40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</w:rPr>
              <w:t>去人性化：对消费者购买中产生的尴尬情绪的补偿机制</w:t>
            </w:r>
          </w:p>
        </w:tc>
      </w:tr>
      <w:tr w:rsidR="00A375A1" w:rsidTr="00B57746">
        <w:trPr>
          <w:trHeight w:val="90"/>
          <w:jc w:val="center"/>
        </w:trPr>
        <w:tc>
          <w:tcPr>
            <w:tcW w:w="2109" w:type="dxa"/>
            <w:vAlign w:val="center"/>
          </w:tcPr>
          <w:p w:rsidR="00A375A1" w:rsidRDefault="00A375A1" w:rsidP="00B57746">
            <w:pPr>
              <w:spacing w:line="400" w:lineRule="exact"/>
              <w:ind w:left="-72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11:35</w:t>
            </w:r>
            <w:r>
              <w:rPr>
                <w:rFonts w:hint="eastAsia"/>
                <w:sz w:val="24"/>
                <w:szCs w:val="24"/>
              </w:rPr>
              <w:t>—</w:t>
            </w:r>
            <w:r>
              <w:rPr>
                <w:rFonts w:hint="eastAsia"/>
                <w:sz w:val="24"/>
                <w:szCs w:val="24"/>
              </w:rPr>
              <w:t>12:05</w:t>
            </w:r>
          </w:p>
        </w:tc>
        <w:tc>
          <w:tcPr>
            <w:tcW w:w="2651" w:type="dxa"/>
            <w:shd w:val="clear" w:color="auto" w:fill="auto"/>
            <w:vAlign w:val="center"/>
          </w:tcPr>
          <w:p w:rsidR="00A375A1" w:rsidRDefault="00A375A1" w:rsidP="00B57746">
            <w:pPr>
              <w:spacing w:line="40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中南财经政法大学费显政教授</w:t>
            </w:r>
          </w:p>
        </w:tc>
        <w:tc>
          <w:tcPr>
            <w:tcW w:w="1774" w:type="dxa"/>
            <w:shd w:val="clear" w:color="auto" w:fill="auto"/>
            <w:vAlign w:val="center"/>
          </w:tcPr>
          <w:p w:rsidR="00A375A1" w:rsidRDefault="00A375A1" w:rsidP="00B57746">
            <w:pPr>
              <w:spacing w:line="40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曾伏娥教授</w:t>
            </w:r>
          </w:p>
        </w:tc>
        <w:tc>
          <w:tcPr>
            <w:tcW w:w="3314" w:type="dxa"/>
            <w:shd w:val="clear" w:color="auto" w:fill="auto"/>
            <w:vAlign w:val="center"/>
          </w:tcPr>
          <w:p w:rsidR="00A375A1" w:rsidRDefault="00A375A1" w:rsidP="00B57746">
            <w:pPr>
              <w:spacing w:line="40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</w:rPr>
              <w:t>高冷还是温暖？社会化媒体背景下奢侈品广告策略研究</w:t>
            </w:r>
          </w:p>
        </w:tc>
      </w:tr>
      <w:tr w:rsidR="00A375A1" w:rsidTr="00B57746">
        <w:trPr>
          <w:trHeight w:val="781"/>
          <w:jc w:val="center"/>
        </w:trPr>
        <w:tc>
          <w:tcPr>
            <w:tcW w:w="2109" w:type="dxa"/>
            <w:shd w:val="clear" w:color="auto" w:fill="A5A5A5" w:themeFill="background1" w:themeFillShade="A5"/>
            <w:vAlign w:val="center"/>
          </w:tcPr>
          <w:p w:rsidR="00A375A1" w:rsidRDefault="00A375A1" w:rsidP="00B57746">
            <w:pPr>
              <w:spacing w:line="400" w:lineRule="exact"/>
              <w:ind w:left="-72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12:05</w:t>
            </w:r>
            <w:r>
              <w:rPr>
                <w:rFonts w:hint="eastAsia"/>
                <w:sz w:val="24"/>
                <w:szCs w:val="24"/>
              </w:rPr>
              <w:t>—</w:t>
            </w:r>
            <w:r>
              <w:rPr>
                <w:rFonts w:hint="eastAsia"/>
                <w:sz w:val="24"/>
                <w:szCs w:val="24"/>
              </w:rPr>
              <w:t>12:35</w:t>
            </w:r>
          </w:p>
        </w:tc>
        <w:tc>
          <w:tcPr>
            <w:tcW w:w="2651" w:type="dxa"/>
            <w:shd w:val="clear" w:color="auto" w:fill="A5A5A5" w:themeFill="background1" w:themeFillShade="A5"/>
            <w:vAlign w:val="center"/>
          </w:tcPr>
          <w:p w:rsidR="00A375A1" w:rsidRDefault="00A375A1" w:rsidP="00B57746">
            <w:pPr>
              <w:spacing w:line="4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中南财经政法大学冉雅璇博士</w:t>
            </w:r>
          </w:p>
        </w:tc>
        <w:tc>
          <w:tcPr>
            <w:tcW w:w="1774" w:type="dxa"/>
            <w:shd w:val="clear" w:color="auto" w:fill="A5A5A5" w:themeFill="background1" w:themeFillShade="A5"/>
            <w:vAlign w:val="center"/>
          </w:tcPr>
          <w:p w:rsidR="00A375A1" w:rsidRDefault="00A375A1" w:rsidP="00B57746">
            <w:pPr>
              <w:spacing w:line="4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费显政教授</w:t>
            </w:r>
          </w:p>
        </w:tc>
        <w:tc>
          <w:tcPr>
            <w:tcW w:w="3314" w:type="dxa"/>
            <w:shd w:val="clear" w:color="auto" w:fill="A5A5A5" w:themeFill="background1" w:themeFillShade="A5"/>
            <w:vAlign w:val="center"/>
          </w:tcPr>
          <w:p w:rsidR="00A375A1" w:rsidRPr="00EA4012" w:rsidRDefault="00510923" w:rsidP="00510923">
            <w:pPr>
              <w:spacing w:line="40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“</w:t>
            </w:r>
            <w:r w:rsidR="00A375A1" w:rsidRPr="00EA4012">
              <w:rPr>
                <w:rFonts w:ascii="Times New Roman" w:hAnsi="Times New Roman" w:cs="Times New Roman" w:hint="eastAsia"/>
              </w:rPr>
              <w:t>小事情、大幸福“：互动仪式链理论视角下服务仪式对品牌福祉的影响</w:t>
            </w:r>
          </w:p>
        </w:tc>
      </w:tr>
      <w:tr w:rsidR="00A375A1" w:rsidTr="00B57746">
        <w:trPr>
          <w:trHeight w:val="762"/>
          <w:jc w:val="center"/>
        </w:trPr>
        <w:tc>
          <w:tcPr>
            <w:tcW w:w="2109" w:type="dxa"/>
            <w:vAlign w:val="center"/>
          </w:tcPr>
          <w:p w:rsidR="00A375A1" w:rsidRDefault="00A375A1" w:rsidP="00B57746">
            <w:pPr>
              <w:spacing w:line="40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12:35-13:30</w:t>
            </w: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7739" w:type="dxa"/>
            <w:gridSpan w:val="3"/>
            <w:vAlign w:val="center"/>
          </w:tcPr>
          <w:p w:rsidR="00A375A1" w:rsidRDefault="00A375A1" w:rsidP="00B57746">
            <w:pPr>
              <w:spacing w:line="40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午休</w:t>
            </w:r>
          </w:p>
        </w:tc>
      </w:tr>
      <w:tr w:rsidR="00A375A1" w:rsidTr="00B57746">
        <w:trPr>
          <w:trHeight w:val="738"/>
          <w:jc w:val="center"/>
        </w:trPr>
        <w:tc>
          <w:tcPr>
            <w:tcW w:w="2109" w:type="dxa"/>
            <w:shd w:val="clear" w:color="auto" w:fill="A5A5A5" w:themeFill="background1" w:themeFillShade="A5"/>
            <w:vAlign w:val="center"/>
          </w:tcPr>
          <w:p w:rsidR="00A375A1" w:rsidRDefault="00A375A1" w:rsidP="00B57746">
            <w:pPr>
              <w:spacing w:line="40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13:30</w:t>
            </w:r>
            <w:r>
              <w:rPr>
                <w:rFonts w:hint="eastAsia"/>
                <w:sz w:val="24"/>
                <w:szCs w:val="24"/>
              </w:rPr>
              <w:t>—</w:t>
            </w:r>
            <w:r>
              <w:rPr>
                <w:rFonts w:hint="eastAsia"/>
                <w:sz w:val="24"/>
                <w:szCs w:val="24"/>
              </w:rPr>
              <w:t>14:00</w:t>
            </w:r>
          </w:p>
        </w:tc>
        <w:tc>
          <w:tcPr>
            <w:tcW w:w="2651" w:type="dxa"/>
            <w:shd w:val="clear" w:color="auto" w:fill="A5A5A5" w:themeFill="background1" w:themeFillShade="A5"/>
            <w:vAlign w:val="center"/>
          </w:tcPr>
          <w:p w:rsidR="00A375A1" w:rsidRDefault="00A375A1" w:rsidP="00B57746">
            <w:pPr>
              <w:spacing w:line="40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武汉大学曾伏娥教授</w:t>
            </w:r>
          </w:p>
        </w:tc>
        <w:tc>
          <w:tcPr>
            <w:tcW w:w="1774" w:type="dxa"/>
            <w:shd w:val="clear" w:color="auto" w:fill="A5A5A5" w:themeFill="background1" w:themeFillShade="A5"/>
            <w:vAlign w:val="center"/>
          </w:tcPr>
          <w:p w:rsidR="00A375A1" w:rsidRDefault="00A375A1" w:rsidP="00B57746">
            <w:pPr>
              <w:spacing w:line="4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刘伟博士</w:t>
            </w:r>
          </w:p>
        </w:tc>
        <w:tc>
          <w:tcPr>
            <w:tcW w:w="3314" w:type="dxa"/>
            <w:shd w:val="clear" w:color="auto" w:fill="A5A5A5" w:themeFill="background1" w:themeFillShade="A5"/>
            <w:vAlign w:val="center"/>
          </w:tcPr>
          <w:p w:rsidR="00A375A1" w:rsidRDefault="00A375A1" w:rsidP="00B57746">
            <w:pPr>
              <w:spacing w:line="4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eastAsia"/>
              </w:rPr>
              <w:t>抽奖及后续促销行为的顾客反应</w:t>
            </w:r>
          </w:p>
        </w:tc>
      </w:tr>
      <w:tr w:rsidR="00A375A1" w:rsidTr="00B57746">
        <w:trPr>
          <w:trHeight w:val="701"/>
          <w:jc w:val="center"/>
        </w:trPr>
        <w:tc>
          <w:tcPr>
            <w:tcW w:w="2109" w:type="dxa"/>
            <w:vAlign w:val="center"/>
          </w:tcPr>
          <w:p w:rsidR="00A375A1" w:rsidRDefault="00A375A1" w:rsidP="00B57746">
            <w:pPr>
              <w:spacing w:line="400" w:lineRule="exact"/>
              <w:ind w:left="-72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14:00</w:t>
            </w:r>
            <w:r>
              <w:rPr>
                <w:rFonts w:hint="eastAsia"/>
                <w:sz w:val="24"/>
                <w:szCs w:val="24"/>
              </w:rPr>
              <w:t>—</w:t>
            </w:r>
            <w:r>
              <w:rPr>
                <w:rFonts w:hint="eastAsia"/>
                <w:sz w:val="24"/>
                <w:szCs w:val="24"/>
              </w:rPr>
              <w:t>14:30</w:t>
            </w:r>
          </w:p>
        </w:tc>
        <w:tc>
          <w:tcPr>
            <w:tcW w:w="2651" w:type="dxa"/>
            <w:vAlign w:val="center"/>
          </w:tcPr>
          <w:p w:rsidR="00A375A1" w:rsidRDefault="00A375A1" w:rsidP="00B57746">
            <w:pPr>
              <w:spacing w:line="40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厦门大学陈瑞助理教授</w:t>
            </w:r>
          </w:p>
        </w:tc>
        <w:tc>
          <w:tcPr>
            <w:tcW w:w="1774" w:type="dxa"/>
            <w:vAlign w:val="center"/>
          </w:tcPr>
          <w:p w:rsidR="00A375A1" w:rsidRDefault="00A375A1" w:rsidP="00B57746">
            <w:pPr>
              <w:spacing w:line="400" w:lineRule="exact"/>
              <w:jc w:val="center"/>
              <w:rPr>
                <w:sz w:val="24"/>
                <w:szCs w:val="24"/>
              </w:rPr>
            </w:pPr>
            <w:r w:rsidRPr="00B524D6">
              <w:rPr>
                <w:rFonts w:hint="eastAsia"/>
                <w:sz w:val="24"/>
                <w:szCs w:val="24"/>
              </w:rPr>
              <w:t>孙怡夏</w:t>
            </w:r>
            <w:r>
              <w:rPr>
                <w:rFonts w:hint="eastAsia"/>
                <w:sz w:val="24"/>
                <w:szCs w:val="24"/>
              </w:rPr>
              <w:t>博士</w:t>
            </w:r>
          </w:p>
        </w:tc>
        <w:tc>
          <w:tcPr>
            <w:tcW w:w="3314" w:type="dxa"/>
            <w:vAlign w:val="center"/>
          </w:tcPr>
          <w:p w:rsidR="00A375A1" w:rsidRDefault="00A375A1" w:rsidP="00B57746">
            <w:pPr>
              <w:spacing w:line="400" w:lineRule="exact"/>
              <w:jc w:val="center"/>
              <w:rPr>
                <w:sz w:val="24"/>
                <w:szCs w:val="24"/>
              </w:rPr>
            </w:pPr>
            <w:bookmarkStart w:id="0" w:name="OLE_LINK1"/>
            <w:bookmarkStart w:id="1" w:name="OLE_LINK2"/>
            <w:r>
              <w:rPr>
                <w:rFonts w:hint="eastAsia"/>
              </w:rPr>
              <w:t>女性生理周期对其自我曝露行为的影响</w:t>
            </w:r>
            <w:r>
              <w:rPr>
                <w:rFonts w:hint="eastAsia"/>
              </w:rPr>
              <w:t xml:space="preserve">: </w:t>
            </w:r>
            <w:r>
              <w:rPr>
                <w:rFonts w:hint="eastAsia"/>
              </w:rPr>
              <w:t>基于个体社交媒体信息</w:t>
            </w:r>
            <w:bookmarkEnd w:id="0"/>
            <w:bookmarkEnd w:id="1"/>
            <w:r>
              <w:rPr>
                <w:rFonts w:hint="eastAsia"/>
              </w:rPr>
              <w:t>的内容研究</w:t>
            </w:r>
          </w:p>
        </w:tc>
      </w:tr>
      <w:tr w:rsidR="00A375A1" w:rsidTr="00B57746">
        <w:trPr>
          <w:trHeight w:val="747"/>
          <w:jc w:val="center"/>
        </w:trPr>
        <w:tc>
          <w:tcPr>
            <w:tcW w:w="2109" w:type="dxa"/>
            <w:shd w:val="clear" w:color="auto" w:fill="FFFFFF" w:themeFill="background1"/>
            <w:vAlign w:val="center"/>
          </w:tcPr>
          <w:p w:rsidR="00A375A1" w:rsidRDefault="00A375A1" w:rsidP="00B5774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lastRenderedPageBreak/>
              <w:t>时间</w:t>
            </w:r>
          </w:p>
        </w:tc>
        <w:tc>
          <w:tcPr>
            <w:tcW w:w="2651" w:type="dxa"/>
            <w:shd w:val="clear" w:color="auto" w:fill="FFFFFF" w:themeFill="background1"/>
            <w:vAlign w:val="center"/>
          </w:tcPr>
          <w:p w:rsidR="00A375A1" w:rsidRDefault="00A375A1" w:rsidP="00B5774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致辞</w:t>
            </w:r>
            <w:r>
              <w:rPr>
                <w:rFonts w:hint="eastAsia"/>
                <w:b/>
                <w:sz w:val="24"/>
                <w:szCs w:val="24"/>
              </w:rPr>
              <w:t>/</w:t>
            </w:r>
            <w:r>
              <w:rPr>
                <w:rFonts w:hint="eastAsia"/>
                <w:b/>
                <w:sz w:val="24"/>
                <w:szCs w:val="24"/>
              </w:rPr>
              <w:t>演讲嘉宾</w:t>
            </w:r>
          </w:p>
        </w:tc>
        <w:tc>
          <w:tcPr>
            <w:tcW w:w="1774" w:type="dxa"/>
            <w:shd w:val="clear" w:color="auto" w:fill="FFFFFF" w:themeFill="background1"/>
            <w:vAlign w:val="center"/>
          </w:tcPr>
          <w:p w:rsidR="00A375A1" w:rsidRDefault="00A375A1" w:rsidP="00B5774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主持人</w:t>
            </w:r>
          </w:p>
        </w:tc>
        <w:tc>
          <w:tcPr>
            <w:tcW w:w="3314" w:type="dxa"/>
            <w:shd w:val="clear" w:color="auto" w:fill="FFFFFF" w:themeFill="background1"/>
            <w:vAlign w:val="center"/>
          </w:tcPr>
          <w:p w:rsidR="00A375A1" w:rsidRDefault="00A375A1" w:rsidP="00B5774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演讲主题</w:t>
            </w:r>
          </w:p>
        </w:tc>
      </w:tr>
      <w:tr w:rsidR="00A375A1" w:rsidTr="00B57746">
        <w:trPr>
          <w:trHeight w:val="747"/>
          <w:jc w:val="center"/>
        </w:trPr>
        <w:tc>
          <w:tcPr>
            <w:tcW w:w="2109" w:type="dxa"/>
            <w:shd w:val="clear" w:color="auto" w:fill="A5A5A5" w:themeFill="background1" w:themeFillShade="A5"/>
            <w:vAlign w:val="center"/>
          </w:tcPr>
          <w:p w:rsidR="00A375A1" w:rsidRDefault="00A375A1" w:rsidP="00B57746">
            <w:pPr>
              <w:spacing w:line="40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14:30</w:t>
            </w:r>
            <w:r>
              <w:rPr>
                <w:rFonts w:hint="eastAsia"/>
                <w:sz w:val="24"/>
                <w:szCs w:val="24"/>
              </w:rPr>
              <w:t>—</w:t>
            </w:r>
            <w:r>
              <w:rPr>
                <w:rFonts w:hint="eastAsia"/>
                <w:sz w:val="24"/>
                <w:szCs w:val="24"/>
              </w:rPr>
              <w:t>15:00</w:t>
            </w:r>
          </w:p>
        </w:tc>
        <w:tc>
          <w:tcPr>
            <w:tcW w:w="2651" w:type="dxa"/>
            <w:shd w:val="clear" w:color="auto" w:fill="A5A5A5" w:themeFill="background1" w:themeFillShade="A5"/>
            <w:vAlign w:val="center"/>
          </w:tcPr>
          <w:p w:rsidR="00A375A1" w:rsidRDefault="00A375A1" w:rsidP="00B57746">
            <w:pPr>
              <w:spacing w:line="40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中山大学梁剑平副教授</w:t>
            </w:r>
          </w:p>
        </w:tc>
        <w:tc>
          <w:tcPr>
            <w:tcW w:w="1774" w:type="dxa"/>
            <w:shd w:val="clear" w:color="auto" w:fill="A5A5A5" w:themeFill="background1" w:themeFillShade="A5"/>
            <w:vAlign w:val="center"/>
          </w:tcPr>
          <w:p w:rsidR="00A375A1" w:rsidRDefault="00A375A1" w:rsidP="00B57746">
            <w:pPr>
              <w:spacing w:line="400" w:lineRule="exact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史冰副教授</w:t>
            </w:r>
          </w:p>
        </w:tc>
        <w:tc>
          <w:tcPr>
            <w:tcW w:w="3314" w:type="dxa"/>
            <w:shd w:val="clear" w:color="auto" w:fill="A5A5A5" w:themeFill="background1" w:themeFillShade="A5"/>
            <w:vAlign w:val="center"/>
          </w:tcPr>
          <w:p w:rsidR="00A375A1" w:rsidRDefault="00A375A1" w:rsidP="00B57746">
            <w:pPr>
              <w:spacing w:line="400" w:lineRule="exact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hint="eastAsia"/>
              </w:rPr>
              <w:t>与道德无关的鼓舞如何影响道德行为的两面</w:t>
            </w:r>
          </w:p>
        </w:tc>
      </w:tr>
      <w:tr w:rsidR="00A375A1" w:rsidTr="00B57746">
        <w:trPr>
          <w:trHeight w:val="1188"/>
          <w:jc w:val="center"/>
        </w:trPr>
        <w:tc>
          <w:tcPr>
            <w:tcW w:w="2109" w:type="dxa"/>
            <w:shd w:val="clear" w:color="auto" w:fill="auto"/>
            <w:vAlign w:val="center"/>
          </w:tcPr>
          <w:p w:rsidR="00A375A1" w:rsidRDefault="00A375A1" w:rsidP="00B57746">
            <w:pPr>
              <w:spacing w:line="400" w:lineRule="exact"/>
              <w:ind w:left="-72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15:15</w:t>
            </w:r>
            <w:r>
              <w:rPr>
                <w:rFonts w:hint="eastAsia"/>
                <w:sz w:val="24"/>
                <w:szCs w:val="24"/>
              </w:rPr>
              <w:t>—</w:t>
            </w:r>
            <w:r>
              <w:rPr>
                <w:rFonts w:hint="eastAsia"/>
                <w:sz w:val="24"/>
                <w:szCs w:val="24"/>
              </w:rPr>
              <w:t>15:45</w:t>
            </w:r>
          </w:p>
        </w:tc>
        <w:tc>
          <w:tcPr>
            <w:tcW w:w="2651" w:type="dxa"/>
            <w:shd w:val="clear" w:color="auto" w:fill="auto"/>
            <w:vAlign w:val="center"/>
          </w:tcPr>
          <w:p w:rsidR="00A375A1" w:rsidRDefault="00A375A1" w:rsidP="00B57746">
            <w:pPr>
              <w:spacing w:line="40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西北大学刘伟助理教授</w:t>
            </w:r>
          </w:p>
        </w:tc>
        <w:tc>
          <w:tcPr>
            <w:tcW w:w="1774" w:type="dxa"/>
            <w:shd w:val="clear" w:color="auto" w:fill="auto"/>
            <w:vAlign w:val="center"/>
          </w:tcPr>
          <w:p w:rsidR="00A375A1" w:rsidRDefault="00A375A1" w:rsidP="00B57746">
            <w:pPr>
              <w:spacing w:line="400" w:lineRule="exact"/>
              <w:jc w:val="center"/>
              <w:rPr>
                <w:sz w:val="24"/>
                <w:szCs w:val="24"/>
              </w:rPr>
            </w:pPr>
            <w:r w:rsidRPr="00B524D6">
              <w:rPr>
                <w:rFonts w:hint="eastAsia"/>
                <w:sz w:val="24"/>
                <w:szCs w:val="24"/>
              </w:rPr>
              <w:t>陈瑞</w:t>
            </w:r>
            <w:r>
              <w:rPr>
                <w:rFonts w:hint="eastAsia"/>
                <w:sz w:val="24"/>
                <w:szCs w:val="24"/>
              </w:rPr>
              <w:t>博士</w:t>
            </w:r>
          </w:p>
        </w:tc>
        <w:tc>
          <w:tcPr>
            <w:tcW w:w="3314" w:type="dxa"/>
            <w:shd w:val="clear" w:color="auto" w:fill="auto"/>
            <w:vAlign w:val="center"/>
          </w:tcPr>
          <w:p w:rsidR="00A375A1" w:rsidRDefault="00A375A1" w:rsidP="00B57746">
            <w:pPr>
              <w:spacing w:line="400" w:lineRule="exact"/>
              <w:ind w:left="-72"/>
              <w:jc w:val="center"/>
              <w:rPr>
                <w:sz w:val="24"/>
                <w:szCs w:val="24"/>
              </w:rPr>
            </w:pPr>
            <w:r>
              <w:rPr>
                <w:rFonts w:hint="eastAsia"/>
              </w:rPr>
              <w:t>病毒式广告情境下消费者钦佩感的形成与作用</w:t>
            </w:r>
          </w:p>
        </w:tc>
      </w:tr>
      <w:tr w:rsidR="00A375A1" w:rsidTr="00B57746">
        <w:trPr>
          <w:trHeight w:val="747"/>
          <w:jc w:val="center"/>
        </w:trPr>
        <w:tc>
          <w:tcPr>
            <w:tcW w:w="2109" w:type="dxa"/>
            <w:shd w:val="clear" w:color="auto" w:fill="A5A5A5" w:themeFill="background1" w:themeFillShade="A5"/>
            <w:vAlign w:val="center"/>
          </w:tcPr>
          <w:p w:rsidR="00A375A1" w:rsidRDefault="00A375A1" w:rsidP="00B57746">
            <w:pPr>
              <w:spacing w:line="400" w:lineRule="exact"/>
              <w:ind w:left="-72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15:45</w:t>
            </w:r>
            <w:r>
              <w:rPr>
                <w:rFonts w:hint="eastAsia"/>
                <w:sz w:val="24"/>
                <w:szCs w:val="24"/>
              </w:rPr>
              <w:t>—</w:t>
            </w:r>
            <w:r>
              <w:rPr>
                <w:rFonts w:hint="eastAsia"/>
                <w:sz w:val="24"/>
                <w:szCs w:val="24"/>
              </w:rPr>
              <w:t>16:00</w:t>
            </w:r>
          </w:p>
        </w:tc>
        <w:tc>
          <w:tcPr>
            <w:tcW w:w="7739" w:type="dxa"/>
            <w:gridSpan w:val="3"/>
            <w:shd w:val="clear" w:color="auto" w:fill="A5A5A5" w:themeFill="background1" w:themeFillShade="A5"/>
            <w:vAlign w:val="center"/>
          </w:tcPr>
          <w:p w:rsidR="00A375A1" w:rsidRDefault="00A375A1" w:rsidP="00B57746">
            <w:pPr>
              <w:spacing w:line="40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休息</w:t>
            </w:r>
          </w:p>
        </w:tc>
      </w:tr>
      <w:tr w:rsidR="00A375A1" w:rsidTr="00B57746">
        <w:trPr>
          <w:trHeight w:val="768"/>
          <w:jc w:val="center"/>
        </w:trPr>
        <w:tc>
          <w:tcPr>
            <w:tcW w:w="2109" w:type="dxa"/>
            <w:vMerge w:val="restart"/>
            <w:vAlign w:val="center"/>
          </w:tcPr>
          <w:p w:rsidR="00A375A1" w:rsidRDefault="00A375A1" w:rsidP="00B57746">
            <w:pPr>
              <w:spacing w:line="400" w:lineRule="exact"/>
              <w:ind w:left="-72"/>
              <w:jc w:val="center"/>
              <w:rPr>
                <w:sz w:val="24"/>
                <w:szCs w:val="24"/>
              </w:rPr>
            </w:pPr>
          </w:p>
          <w:p w:rsidR="00A375A1" w:rsidRDefault="00A375A1" w:rsidP="00B57746">
            <w:pPr>
              <w:spacing w:line="400" w:lineRule="exact"/>
              <w:ind w:left="-72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16:00</w:t>
            </w:r>
            <w:r>
              <w:rPr>
                <w:rFonts w:hint="eastAsia"/>
                <w:sz w:val="24"/>
                <w:szCs w:val="24"/>
              </w:rPr>
              <w:t>—</w:t>
            </w:r>
            <w:r>
              <w:rPr>
                <w:rFonts w:hint="eastAsia"/>
                <w:sz w:val="24"/>
                <w:szCs w:val="24"/>
              </w:rPr>
              <w:t>18:00</w:t>
            </w:r>
          </w:p>
          <w:p w:rsidR="00A375A1" w:rsidRDefault="00A375A1" w:rsidP="00B57746">
            <w:pPr>
              <w:spacing w:line="400" w:lineRule="exact"/>
              <w:ind w:left="-72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西北企业及消费者专题研究</w:t>
            </w:r>
          </w:p>
          <w:p w:rsidR="00A375A1" w:rsidRDefault="00A375A1" w:rsidP="00B57746">
            <w:pPr>
              <w:ind w:left="-72"/>
              <w:jc w:val="center"/>
              <w:rPr>
                <w:sz w:val="24"/>
                <w:szCs w:val="24"/>
              </w:rPr>
            </w:pPr>
          </w:p>
        </w:tc>
        <w:tc>
          <w:tcPr>
            <w:tcW w:w="2651" w:type="dxa"/>
            <w:vAlign w:val="center"/>
          </w:tcPr>
          <w:p w:rsidR="00A375A1" w:rsidRDefault="00A375A1" w:rsidP="00B57746">
            <w:pPr>
              <w:spacing w:line="40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兰州大学苏云教授</w:t>
            </w:r>
          </w:p>
          <w:p w:rsidR="00A375A1" w:rsidRDefault="00A375A1" w:rsidP="00B57746">
            <w:pPr>
              <w:spacing w:line="40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16:00</w:t>
            </w:r>
            <w:r>
              <w:rPr>
                <w:rFonts w:hint="eastAsia"/>
                <w:sz w:val="24"/>
                <w:szCs w:val="24"/>
              </w:rPr>
              <w:t>—</w:t>
            </w:r>
            <w:r>
              <w:rPr>
                <w:rFonts w:hint="eastAsia"/>
                <w:sz w:val="24"/>
                <w:szCs w:val="24"/>
              </w:rPr>
              <w:t>16:30</w:t>
            </w:r>
          </w:p>
        </w:tc>
        <w:tc>
          <w:tcPr>
            <w:tcW w:w="1774" w:type="dxa"/>
            <w:vAlign w:val="center"/>
          </w:tcPr>
          <w:p w:rsidR="00A375A1" w:rsidRDefault="00A375A1" w:rsidP="00B57746">
            <w:pPr>
              <w:spacing w:line="40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雷亮副教授</w:t>
            </w:r>
          </w:p>
        </w:tc>
        <w:tc>
          <w:tcPr>
            <w:tcW w:w="3314" w:type="dxa"/>
            <w:vAlign w:val="center"/>
          </w:tcPr>
          <w:p w:rsidR="00A375A1" w:rsidRDefault="00A375A1" w:rsidP="00B57746">
            <w:pPr>
              <w:spacing w:line="40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</w:rPr>
              <w:t>基于感官识别的甘肃寿鹿山药业形象设计</w:t>
            </w:r>
          </w:p>
        </w:tc>
      </w:tr>
      <w:tr w:rsidR="00A375A1" w:rsidTr="00B57746">
        <w:trPr>
          <w:trHeight w:val="747"/>
          <w:jc w:val="center"/>
        </w:trPr>
        <w:tc>
          <w:tcPr>
            <w:tcW w:w="2109" w:type="dxa"/>
            <w:vMerge/>
            <w:shd w:val="clear" w:color="auto" w:fill="auto"/>
            <w:vAlign w:val="center"/>
          </w:tcPr>
          <w:p w:rsidR="00A375A1" w:rsidRDefault="00A375A1" w:rsidP="00B57746">
            <w:pPr>
              <w:ind w:left="-72"/>
              <w:jc w:val="center"/>
              <w:rPr>
                <w:sz w:val="24"/>
                <w:szCs w:val="24"/>
              </w:rPr>
            </w:pPr>
          </w:p>
        </w:tc>
        <w:tc>
          <w:tcPr>
            <w:tcW w:w="2651" w:type="dxa"/>
            <w:shd w:val="clear" w:color="auto" w:fill="A5A5A5" w:themeFill="background1" w:themeFillShade="A5"/>
            <w:vAlign w:val="center"/>
          </w:tcPr>
          <w:p w:rsidR="00A375A1" w:rsidRDefault="00A375A1" w:rsidP="00B57746">
            <w:pPr>
              <w:spacing w:line="40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兰州大学雷亮副教授</w:t>
            </w:r>
          </w:p>
          <w:p w:rsidR="00A375A1" w:rsidRDefault="00A375A1" w:rsidP="00B57746">
            <w:pPr>
              <w:spacing w:line="40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16:30</w:t>
            </w:r>
            <w:r>
              <w:rPr>
                <w:rFonts w:hint="eastAsia"/>
                <w:sz w:val="24"/>
                <w:szCs w:val="24"/>
              </w:rPr>
              <w:t>—</w:t>
            </w:r>
            <w:r>
              <w:rPr>
                <w:rFonts w:hint="eastAsia"/>
                <w:sz w:val="24"/>
                <w:szCs w:val="24"/>
              </w:rPr>
              <w:t>17:00</w:t>
            </w:r>
          </w:p>
        </w:tc>
        <w:tc>
          <w:tcPr>
            <w:tcW w:w="1774" w:type="dxa"/>
            <w:shd w:val="clear" w:color="auto" w:fill="A5A5A5" w:themeFill="background1" w:themeFillShade="A5"/>
            <w:vAlign w:val="center"/>
          </w:tcPr>
          <w:p w:rsidR="00A375A1" w:rsidRDefault="00A375A1" w:rsidP="00B57746">
            <w:pPr>
              <w:spacing w:line="40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苏云教授</w:t>
            </w:r>
          </w:p>
        </w:tc>
        <w:tc>
          <w:tcPr>
            <w:tcW w:w="3314" w:type="dxa"/>
            <w:shd w:val="clear" w:color="auto" w:fill="A5A5A5" w:themeFill="background1" w:themeFillShade="A5"/>
            <w:vAlign w:val="center"/>
          </w:tcPr>
          <w:p w:rsidR="00A375A1" w:rsidRDefault="00A375A1" w:rsidP="00B57746">
            <w:pPr>
              <w:spacing w:line="400" w:lineRule="exact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hint="eastAsia"/>
              </w:rPr>
              <w:t>西北少数民族地区民营企业发展现状调查——以临夏回族自治州为例</w:t>
            </w:r>
          </w:p>
        </w:tc>
      </w:tr>
      <w:tr w:rsidR="00A375A1" w:rsidTr="00B57746">
        <w:trPr>
          <w:trHeight w:val="857"/>
          <w:jc w:val="center"/>
        </w:trPr>
        <w:tc>
          <w:tcPr>
            <w:tcW w:w="2109" w:type="dxa"/>
            <w:vMerge/>
            <w:shd w:val="clear" w:color="auto" w:fill="auto"/>
            <w:vAlign w:val="center"/>
          </w:tcPr>
          <w:p w:rsidR="00A375A1" w:rsidRDefault="00A375A1" w:rsidP="00B57746">
            <w:pPr>
              <w:ind w:left="-72"/>
              <w:jc w:val="center"/>
              <w:rPr>
                <w:sz w:val="24"/>
                <w:szCs w:val="24"/>
              </w:rPr>
            </w:pPr>
          </w:p>
        </w:tc>
        <w:tc>
          <w:tcPr>
            <w:tcW w:w="2651" w:type="dxa"/>
            <w:vAlign w:val="center"/>
          </w:tcPr>
          <w:p w:rsidR="00A375A1" w:rsidRDefault="00A375A1" w:rsidP="00B57746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兰州大学柳武妹青年教授</w:t>
            </w:r>
          </w:p>
          <w:p w:rsidR="00A375A1" w:rsidRDefault="00A375A1" w:rsidP="00B57746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17:00</w:t>
            </w:r>
            <w:r>
              <w:rPr>
                <w:rFonts w:hint="eastAsia"/>
                <w:sz w:val="24"/>
                <w:szCs w:val="24"/>
              </w:rPr>
              <w:t>—</w:t>
            </w:r>
            <w:r>
              <w:rPr>
                <w:rFonts w:hint="eastAsia"/>
                <w:sz w:val="24"/>
                <w:szCs w:val="24"/>
              </w:rPr>
              <w:t>17:30</w:t>
            </w:r>
          </w:p>
        </w:tc>
        <w:tc>
          <w:tcPr>
            <w:tcW w:w="1774" w:type="dxa"/>
            <w:vAlign w:val="center"/>
          </w:tcPr>
          <w:p w:rsidR="00A375A1" w:rsidRDefault="00A375A1" w:rsidP="00B57746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刘亚平博士</w:t>
            </w:r>
          </w:p>
        </w:tc>
        <w:tc>
          <w:tcPr>
            <w:tcW w:w="3314" w:type="dxa"/>
            <w:vAlign w:val="center"/>
          </w:tcPr>
          <w:p w:rsidR="00A375A1" w:rsidRDefault="00A375A1" w:rsidP="00B57746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</w:rPr>
              <w:t>敬畏感会阻碍新产品接受吗？敬畏感来源对消费者新产品接受的影响</w:t>
            </w:r>
          </w:p>
        </w:tc>
      </w:tr>
      <w:tr w:rsidR="00A375A1" w:rsidTr="00B57746">
        <w:trPr>
          <w:trHeight w:val="612"/>
          <w:jc w:val="center"/>
        </w:trPr>
        <w:tc>
          <w:tcPr>
            <w:tcW w:w="2109" w:type="dxa"/>
            <w:vMerge/>
            <w:shd w:val="clear" w:color="auto" w:fill="auto"/>
            <w:vAlign w:val="center"/>
          </w:tcPr>
          <w:p w:rsidR="00A375A1" w:rsidRDefault="00A375A1" w:rsidP="00B57746">
            <w:pPr>
              <w:ind w:left="-72"/>
              <w:jc w:val="center"/>
              <w:rPr>
                <w:sz w:val="24"/>
                <w:szCs w:val="24"/>
              </w:rPr>
            </w:pPr>
          </w:p>
        </w:tc>
        <w:tc>
          <w:tcPr>
            <w:tcW w:w="2651" w:type="dxa"/>
            <w:shd w:val="clear" w:color="auto" w:fill="A5A5A5" w:themeFill="background1" w:themeFillShade="A5"/>
            <w:vAlign w:val="center"/>
          </w:tcPr>
          <w:p w:rsidR="00A375A1" w:rsidRDefault="00A375A1" w:rsidP="00B57746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兰州大学硕士生何琼</w:t>
            </w:r>
          </w:p>
          <w:p w:rsidR="00A375A1" w:rsidRDefault="00A375A1" w:rsidP="00B57746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17:30</w:t>
            </w:r>
            <w:r>
              <w:rPr>
                <w:rFonts w:hint="eastAsia"/>
                <w:sz w:val="24"/>
                <w:szCs w:val="24"/>
              </w:rPr>
              <w:t>—</w:t>
            </w:r>
            <w:r>
              <w:rPr>
                <w:rFonts w:hint="eastAsia"/>
                <w:sz w:val="24"/>
                <w:szCs w:val="24"/>
              </w:rPr>
              <w:t>17:45</w:t>
            </w:r>
          </w:p>
        </w:tc>
        <w:tc>
          <w:tcPr>
            <w:tcW w:w="1774" w:type="dxa"/>
            <w:shd w:val="clear" w:color="auto" w:fill="A5A5A5" w:themeFill="background1" w:themeFillShade="A5"/>
            <w:vAlign w:val="center"/>
          </w:tcPr>
          <w:p w:rsidR="00A375A1" w:rsidRDefault="00A375A1" w:rsidP="00B57746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冉雅璇博士</w:t>
            </w:r>
          </w:p>
        </w:tc>
        <w:tc>
          <w:tcPr>
            <w:tcW w:w="3314" w:type="dxa"/>
            <w:shd w:val="clear" w:color="auto" w:fill="A5A5A5" w:themeFill="background1" w:themeFillShade="A5"/>
            <w:vAlign w:val="center"/>
          </w:tcPr>
          <w:p w:rsidR="00A375A1" w:rsidRDefault="00A375A1" w:rsidP="00B57746">
            <w:pPr>
              <w:jc w:val="center"/>
              <w:rPr>
                <w:sz w:val="24"/>
                <w:szCs w:val="24"/>
              </w:rPr>
            </w:pPr>
            <w:r w:rsidRPr="005C7916">
              <w:rPr>
                <w:rFonts w:hint="eastAsia"/>
              </w:rPr>
              <w:t>消费者购买奢侈品的动因分析</w:t>
            </w:r>
          </w:p>
        </w:tc>
      </w:tr>
      <w:tr w:rsidR="00A375A1" w:rsidTr="00B57746">
        <w:trPr>
          <w:trHeight w:val="624"/>
          <w:jc w:val="center"/>
        </w:trPr>
        <w:tc>
          <w:tcPr>
            <w:tcW w:w="2109" w:type="dxa"/>
            <w:vMerge/>
            <w:shd w:val="clear" w:color="auto" w:fill="auto"/>
            <w:vAlign w:val="center"/>
          </w:tcPr>
          <w:p w:rsidR="00A375A1" w:rsidRDefault="00A375A1" w:rsidP="00B57746">
            <w:pPr>
              <w:ind w:left="-72"/>
              <w:jc w:val="center"/>
              <w:rPr>
                <w:sz w:val="24"/>
                <w:szCs w:val="24"/>
              </w:rPr>
            </w:pPr>
          </w:p>
        </w:tc>
        <w:tc>
          <w:tcPr>
            <w:tcW w:w="2651" w:type="dxa"/>
            <w:vAlign w:val="center"/>
          </w:tcPr>
          <w:p w:rsidR="00A375A1" w:rsidRDefault="00A375A1" w:rsidP="00B57746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兰州大学硕士生廖春平</w:t>
            </w:r>
          </w:p>
          <w:p w:rsidR="00A375A1" w:rsidRDefault="00A375A1" w:rsidP="00B57746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17:45</w:t>
            </w:r>
            <w:r>
              <w:rPr>
                <w:rFonts w:hint="eastAsia"/>
                <w:sz w:val="24"/>
                <w:szCs w:val="24"/>
              </w:rPr>
              <w:t>—</w:t>
            </w:r>
            <w:r>
              <w:rPr>
                <w:rFonts w:hint="eastAsia"/>
                <w:sz w:val="24"/>
                <w:szCs w:val="24"/>
              </w:rPr>
              <w:t>18:00</w:t>
            </w:r>
          </w:p>
        </w:tc>
        <w:tc>
          <w:tcPr>
            <w:tcW w:w="1774" w:type="dxa"/>
            <w:vAlign w:val="center"/>
          </w:tcPr>
          <w:p w:rsidR="00A375A1" w:rsidRDefault="00A375A1" w:rsidP="00B57746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李志远副教授</w:t>
            </w:r>
          </w:p>
        </w:tc>
        <w:tc>
          <w:tcPr>
            <w:tcW w:w="3314" w:type="dxa"/>
            <w:vAlign w:val="center"/>
          </w:tcPr>
          <w:p w:rsidR="00A375A1" w:rsidRDefault="00A375A1" w:rsidP="00B57746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</w:rPr>
              <w:t>产品怀旧元素对大学生消费行为的影响研究</w:t>
            </w:r>
          </w:p>
        </w:tc>
      </w:tr>
    </w:tbl>
    <w:p w:rsidR="00A375A1" w:rsidRDefault="00A375A1" w:rsidP="00A375A1">
      <w:pPr>
        <w:spacing w:line="400" w:lineRule="exact"/>
        <w:rPr>
          <w:b/>
          <w:sz w:val="28"/>
          <w:szCs w:val="28"/>
        </w:rPr>
      </w:pPr>
    </w:p>
    <w:p w:rsidR="00A375A1" w:rsidRDefault="00A375A1" w:rsidP="00A375A1">
      <w:pPr>
        <w:spacing w:line="400" w:lineRule="exact"/>
        <w:rPr>
          <w:b/>
          <w:sz w:val="28"/>
          <w:szCs w:val="28"/>
        </w:rPr>
      </w:pPr>
    </w:p>
    <w:p w:rsidR="00A375A1" w:rsidRDefault="00A375A1" w:rsidP="00A375A1">
      <w:pPr>
        <w:spacing w:line="400" w:lineRule="exact"/>
        <w:rPr>
          <w:b/>
          <w:sz w:val="28"/>
          <w:szCs w:val="28"/>
        </w:rPr>
      </w:pPr>
    </w:p>
    <w:p w:rsidR="00A375A1" w:rsidRDefault="00A375A1" w:rsidP="00A375A1">
      <w:pPr>
        <w:spacing w:line="400" w:lineRule="exact"/>
        <w:rPr>
          <w:b/>
          <w:sz w:val="28"/>
          <w:szCs w:val="28"/>
        </w:rPr>
      </w:pPr>
    </w:p>
    <w:p w:rsidR="00A375A1" w:rsidRDefault="00A375A1" w:rsidP="00A375A1">
      <w:pPr>
        <w:spacing w:line="400" w:lineRule="exact"/>
        <w:rPr>
          <w:b/>
          <w:sz w:val="28"/>
          <w:szCs w:val="28"/>
        </w:rPr>
      </w:pPr>
    </w:p>
    <w:p w:rsidR="00A375A1" w:rsidRDefault="00A375A1" w:rsidP="00A375A1">
      <w:pPr>
        <w:spacing w:line="400" w:lineRule="exact"/>
        <w:rPr>
          <w:b/>
          <w:sz w:val="28"/>
          <w:szCs w:val="28"/>
        </w:rPr>
      </w:pPr>
    </w:p>
    <w:p w:rsidR="00A375A1" w:rsidRDefault="00A375A1" w:rsidP="00A375A1">
      <w:pPr>
        <w:spacing w:line="400" w:lineRule="exact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lastRenderedPageBreak/>
        <w:t>（二）</w:t>
      </w:r>
      <w:r>
        <w:rPr>
          <w:rFonts w:hint="eastAsia"/>
          <w:b/>
          <w:sz w:val="28"/>
          <w:szCs w:val="28"/>
        </w:rPr>
        <w:t>2017</w:t>
      </w:r>
      <w:r>
        <w:rPr>
          <w:rFonts w:hint="eastAsia"/>
          <w:b/>
          <w:sz w:val="28"/>
          <w:szCs w:val="28"/>
        </w:rPr>
        <w:t>年</w:t>
      </w:r>
      <w:r>
        <w:rPr>
          <w:rFonts w:hint="eastAsia"/>
          <w:b/>
          <w:sz w:val="28"/>
          <w:szCs w:val="28"/>
        </w:rPr>
        <w:t>12</w:t>
      </w:r>
      <w:r>
        <w:rPr>
          <w:rFonts w:hint="eastAsia"/>
          <w:b/>
          <w:sz w:val="28"/>
          <w:szCs w:val="28"/>
        </w:rPr>
        <w:t>月</w:t>
      </w:r>
      <w:r>
        <w:rPr>
          <w:rFonts w:hint="eastAsia"/>
          <w:b/>
          <w:sz w:val="28"/>
          <w:szCs w:val="28"/>
        </w:rPr>
        <w:t>3</w:t>
      </w:r>
      <w:r>
        <w:rPr>
          <w:rFonts w:hint="eastAsia"/>
          <w:b/>
          <w:sz w:val="28"/>
          <w:szCs w:val="28"/>
        </w:rPr>
        <w:t>日</w:t>
      </w:r>
      <w:r>
        <w:rPr>
          <w:rFonts w:hint="eastAsia"/>
          <w:b/>
          <w:sz w:val="28"/>
          <w:szCs w:val="28"/>
        </w:rPr>
        <w:t>: 09:10</w:t>
      </w:r>
      <w:r>
        <w:rPr>
          <w:rFonts w:hint="eastAsia"/>
          <w:b/>
          <w:sz w:val="28"/>
          <w:szCs w:val="28"/>
        </w:rPr>
        <w:t>—</w:t>
      </w:r>
      <w:r>
        <w:rPr>
          <w:rFonts w:hint="eastAsia"/>
          <w:b/>
          <w:sz w:val="28"/>
          <w:szCs w:val="28"/>
        </w:rPr>
        <w:t>12:10</w:t>
      </w:r>
    </w:p>
    <w:tbl>
      <w:tblPr>
        <w:tblW w:w="9923" w:type="dxa"/>
        <w:jc w:val="center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125"/>
        <w:gridCol w:w="2671"/>
        <w:gridCol w:w="1788"/>
        <w:gridCol w:w="3339"/>
      </w:tblGrid>
      <w:tr w:rsidR="00A375A1" w:rsidTr="00B57746">
        <w:trPr>
          <w:trHeight w:val="665"/>
          <w:jc w:val="center"/>
        </w:trPr>
        <w:tc>
          <w:tcPr>
            <w:tcW w:w="2125" w:type="dxa"/>
            <w:vAlign w:val="center"/>
          </w:tcPr>
          <w:p w:rsidR="00A375A1" w:rsidRDefault="00A375A1" w:rsidP="00B57746">
            <w:pPr>
              <w:spacing w:line="400" w:lineRule="exact"/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时间</w:t>
            </w:r>
          </w:p>
        </w:tc>
        <w:tc>
          <w:tcPr>
            <w:tcW w:w="2671" w:type="dxa"/>
            <w:vAlign w:val="center"/>
          </w:tcPr>
          <w:p w:rsidR="00A375A1" w:rsidRDefault="00A375A1" w:rsidP="00B57746">
            <w:pPr>
              <w:spacing w:line="400" w:lineRule="exact"/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致辞</w:t>
            </w:r>
            <w:r>
              <w:rPr>
                <w:rFonts w:hint="eastAsia"/>
                <w:b/>
                <w:sz w:val="24"/>
                <w:szCs w:val="24"/>
              </w:rPr>
              <w:t>/</w:t>
            </w:r>
            <w:r>
              <w:rPr>
                <w:rFonts w:hint="eastAsia"/>
                <w:b/>
                <w:sz w:val="24"/>
                <w:szCs w:val="24"/>
              </w:rPr>
              <w:t>演讲嘉宾</w:t>
            </w:r>
          </w:p>
        </w:tc>
        <w:tc>
          <w:tcPr>
            <w:tcW w:w="1788" w:type="dxa"/>
            <w:vAlign w:val="center"/>
          </w:tcPr>
          <w:p w:rsidR="00A375A1" w:rsidRDefault="00A375A1" w:rsidP="00B57746">
            <w:pPr>
              <w:spacing w:line="400" w:lineRule="exact"/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主持人</w:t>
            </w:r>
          </w:p>
        </w:tc>
        <w:tc>
          <w:tcPr>
            <w:tcW w:w="3339" w:type="dxa"/>
            <w:vAlign w:val="center"/>
          </w:tcPr>
          <w:p w:rsidR="00A375A1" w:rsidRDefault="00A375A1" w:rsidP="00B57746">
            <w:pPr>
              <w:spacing w:line="400" w:lineRule="exact"/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演讲主题</w:t>
            </w:r>
          </w:p>
        </w:tc>
      </w:tr>
      <w:tr w:rsidR="00A375A1" w:rsidTr="00B57746">
        <w:trPr>
          <w:trHeight w:val="1037"/>
          <w:jc w:val="center"/>
        </w:trPr>
        <w:tc>
          <w:tcPr>
            <w:tcW w:w="2125" w:type="dxa"/>
            <w:shd w:val="clear" w:color="auto" w:fill="A5A5A5" w:themeFill="background1" w:themeFillShade="A5"/>
            <w:vAlign w:val="center"/>
          </w:tcPr>
          <w:p w:rsidR="00A375A1" w:rsidRDefault="00A375A1" w:rsidP="00B57746">
            <w:pPr>
              <w:spacing w:line="400" w:lineRule="exact"/>
              <w:ind w:left="-72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09:10</w:t>
            </w:r>
            <w:r>
              <w:rPr>
                <w:rFonts w:hint="eastAsia"/>
                <w:sz w:val="24"/>
                <w:szCs w:val="24"/>
              </w:rPr>
              <w:t>—</w:t>
            </w:r>
            <w:r>
              <w:rPr>
                <w:rFonts w:hint="eastAsia"/>
                <w:sz w:val="24"/>
                <w:szCs w:val="24"/>
              </w:rPr>
              <w:t>09:50</w:t>
            </w:r>
          </w:p>
        </w:tc>
        <w:tc>
          <w:tcPr>
            <w:tcW w:w="2671" w:type="dxa"/>
            <w:shd w:val="clear" w:color="auto" w:fill="A5A5A5" w:themeFill="background1" w:themeFillShade="A5"/>
            <w:vAlign w:val="center"/>
          </w:tcPr>
          <w:p w:rsidR="00A375A1" w:rsidRDefault="00A375A1" w:rsidP="00B57746">
            <w:pPr>
              <w:adjustRightInd/>
              <w:snapToGrid/>
              <w:spacing w:line="40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香港大学黄仲强助理教授</w:t>
            </w:r>
          </w:p>
        </w:tc>
        <w:tc>
          <w:tcPr>
            <w:tcW w:w="1788" w:type="dxa"/>
            <w:shd w:val="clear" w:color="auto" w:fill="A5A5A5" w:themeFill="background1" w:themeFillShade="A5"/>
            <w:vAlign w:val="center"/>
          </w:tcPr>
          <w:p w:rsidR="00A375A1" w:rsidRDefault="00A375A1" w:rsidP="00B57746">
            <w:pPr>
              <w:spacing w:line="40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万雯教授</w:t>
            </w:r>
          </w:p>
        </w:tc>
        <w:tc>
          <w:tcPr>
            <w:tcW w:w="3339" w:type="dxa"/>
            <w:shd w:val="clear" w:color="auto" w:fill="A5A5A5" w:themeFill="background1" w:themeFillShade="A5"/>
            <w:vAlign w:val="center"/>
          </w:tcPr>
          <w:p w:rsidR="00A375A1" w:rsidRDefault="00A375A1" w:rsidP="00B57746">
            <w:pPr>
              <w:adjustRightInd/>
              <w:snapToGrid/>
              <w:spacing w:line="40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</w:rPr>
              <w:t>睡眠不足对多样性选择的影响</w:t>
            </w:r>
          </w:p>
        </w:tc>
      </w:tr>
      <w:tr w:rsidR="00A375A1" w:rsidTr="00B57746">
        <w:trPr>
          <w:trHeight w:val="661"/>
          <w:jc w:val="center"/>
        </w:trPr>
        <w:tc>
          <w:tcPr>
            <w:tcW w:w="2125" w:type="dxa"/>
            <w:vAlign w:val="center"/>
          </w:tcPr>
          <w:p w:rsidR="00A375A1" w:rsidRDefault="00A375A1" w:rsidP="00B57746">
            <w:pPr>
              <w:spacing w:line="400" w:lineRule="exact"/>
              <w:ind w:left="-72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09:50</w:t>
            </w:r>
            <w:r>
              <w:rPr>
                <w:rFonts w:hint="eastAsia"/>
                <w:sz w:val="24"/>
                <w:szCs w:val="24"/>
              </w:rPr>
              <w:t>—</w:t>
            </w:r>
            <w:r>
              <w:rPr>
                <w:rFonts w:hint="eastAsia"/>
                <w:sz w:val="24"/>
                <w:szCs w:val="24"/>
              </w:rPr>
              <w:t>10:20</w:t>
            </w:r>
          </w:p>
        </w:tc>
        <w:tc>
          <w:tcPr>
            <w:tcW w:w="2671" w:type="dxa"/>
            <w:shd w:val="clear" w:color="auto" w:fill="auto"/>
            <w:vAlign w:val="center"/>
          </w:tcPr>
          <w:p w:rsidR="00A375A1" w:rsidRDefault="00A375A1" w:rsidP="00B57746">
            <w:pPr>
              <w:adjustRightInd/>
              <w:snapToGrid/>
              <w:spacing w:line="40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四川大学牛永革教授</w:t>
            </w:r>
          </w:p>
        </w:tc>
        <w:tc>
          <w:tcPr>
            <w:tcW w:w="1788" w:type="dxa"/>
            <w:shd w:val="clear" w:color="auto" w:fill="auto"/>
            <w:vAlign w:val="center"/>
          </w:tcPr>
          <w:p w:rsidR="00A375A1" w:rsidRDefault="00A375A1" w:rsidP="00B57746">
            <w:pPr>
              <w:spacing w:line="40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周志民教授</w:t>
            </w:r>
          </w:p>
        </w:tc>
        <w:tc>
          <w:tcPr>
            <w:tcW w:w="3339" w:type="dxa"/>
            <w:vAlign w:val="center"/>
          </w:tcPr>
          <w:p w:rsidR="00A375A1" w:rsidRDefault="00A375A1" w:rsidP="00B57746">
            <w:pPr>
              <w:spacing w:line="400" w:lineRule="exact"/>
              <w:ind w:left="-72"/>
              <w:jc w:val="center"/>
              <w:rPr>
                <w:sz w:val="24"/>
                <w:szCs w:val="24"/>
              </w:rPr>
            </w:pPr>
            <w:r>
              <w:rPr>
                <w:rFonts w:hint="eastAsia"/>
              </w:rPr>
              <w:t>在线旅游社区官方帖子如何促进口碑传播</w:t>
            </w:r>
          </w:p>
        </w:tc>
      </w:tr>
      <w:tr w:rsidR="00A375A1" w:rsidTr="00B57746">
        <w:trPr>
          <w:trHeight w:val="916"/>
          <w:jc w:val="center"/>
        </w:trPr>
        <w:tc>
          <w:tcPr>
            <w:tcW w:w="2125" w:type="dxa"/>
            <w:shd w:val="clear" w:color="auto" w:fill="A5A5A5" w:themeFill="background1" w:themeFillShade="A5"/>
            <w:vAlign w:val="center"/>
          </w:tcPr>
          <w:p w:rsidR="00A375A1" w:rsidRDefault="00A375A1" w:rsidP="00B57746">
            <w:pPr>
              <w:spacing w:line="400" w:lineRule="exact"/>
              <w:ind w:left="-72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10:20</w:t>
            </w:r>
            <w:r>
              <w:rPr>
                <w:rFonts w:hint="eastAsia"/>
                <w:sz w:val="24"/>
                <w:szCs w:val="24"/>
              </w:rPr>
              <w:t>—</w:t>
            </w:r>
            <w:r>
              <w:rPr>
                <w:rFonts w:hint="eastAsia"/>
                <w:sz w:val="24"/>
                <w:szCs w:val="24"/>
              </w:rPr>
              <w:t>10:30</w:t>
            </w:r>
          </w:p>
        </w:tc>
        <w:tc>
          <w:tcPr>
            <w:tcW w:w="7798" w:type="dxa"/>
            <w:gridSpan w:val="3"/>
            <w:shd w:val="clear" w:color="auto" w:fill="A5A5A5" w:themeFill="background1" w:themeFillShade="A5"/>
            <w:vAlign w:val="center"/>
          </w:tcPr>
          <w:p w:rsidR="00A375A1" w:rsidRDefault="00A375A1" w:rsidP="00AB30B8">
            <w:pPr>
              <w:adjustRightInd/>
              <w:snapToGrid/>
              <w:spacing w:line="40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休息</w:t>
            </w:r>
          </w:p>
        </w:tc>
      </w:tr>
      <w:tr w:rsidR="00A375A1" w:rsidTr="00B57746">
        <w:trPr>
          <w:trHeight w:val="642"/>
          <w:jc w:val="center"/>
        </w:trPr>
        <w:tc>
          <w:tcPr>
            <w:tcW w:w="2125" w:type="dxa"/>
            <w:vAlign w:val="center"/>
          </w:tcPr>
          <w:p w:rsidR="00A375A1" w:rsidRDefault="00A375A1" w:rsidP="00B57746">
            <w:pPr>
              <w:spacing w:line="400" w:lineRule="exact"/>
              <w:ind w:left="-72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10:30</w:t>
            </w:r>
            <w:r>
              <w:rPr>
                <w:rFonts w:hint="eastAsia"/>
                <w:sz w:val="24"/>
                <w:szCs w:val="24"/>
              </w:rPr>
              <w:t>—</w:t>
            </w:r>
            <w:r>
              <w:rPr>
                <w:rFonts w:hint="eastAsia"/>
                <w:sz w:val="24"/>
                <w:szCs w:val="24"/>
              </w:rPr>
              <w:t>11:00</w:t>
            </w:r>
          </w:p>
        </w:tc>
        <w:tc>
          <w:tcPr>
            <w:tcW w:w="2671" w:type="dxa"/>
            <w:vAlign w:val="center"/>
          </w:tcPr>
          <w:p w:rsidR="00A375A1" w:rsidRDefault="00A375A1" w:rsidP="00B57746">
            <w:pPr>
              <w:adjustRightInd/>
              <w:snapToGrid/>
              <w:spacing w:line="40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北京理工大学马宝龙教授</w:t>
            </w:r>
          </w:p>
        </w:tc>
        <w:tc>
          <w:tcPr>
            <w:tcW w:w="1788" w:type="dxa"/>
            <w:vAlign w:val="center"/>
          </w:tcPr>
          <w:p w:rsidR="00A375A1" w:rsidRDefault="00A375A1" w:rsidP="00B57746">
            <w:pPr>
              <w:spacing w:line="40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黄韫慧副教授</w:t>
            </w:r>
          </w:p>
        </w:tc>
        <w:tc>
          <w:tcPr>
            <w:tcW w:w="3339" w:type="dxa"/>
            <w:vAlign w:val="center"/>
          </w:tcPr>
          <w:p w:rsidR="00A375A1" w:rsidRDefault="00A375A1" w:rsidP="00B57746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忠诚计划的影响——是一把双刃剑么？</w:t>
            </w:r>
          </w:p>
        </w:tc>
      </w:tr>
      <w:tr w:rsidR="00A375A1" w:rsidTr="00B57746">
        <w:trPr>
          <w:trHeight w:val="647"/>
          <w:jc w:val="center"/>
        </w:trPr>
        <w:tc>
          <w:tcPr>
            <w:tcW w:w="2125" w:type="dxa"/>
            <w:shd w:val="clear" w:color="auto" w:fill="A5A5A5" w:themeFill="background1" w:themeFillShade="A5"/>
            <w:vAlign w:val="center"/>
          </w:tcPr>
          <w:p w:rsidR="00A375A1" w:rsidRDefault="00A375A1" w:rsidP="00B57746">
            <w:pPr>
              <w:spacing w:line="400" w:lineRule="exact"/>
              <w:ind w:left="-72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11:00</w:t>
            </w:r>
            <w:r>
              <w:rPr>
                <w:rFonts w:hint="eastAsia"/>
                <w:sz w:val="24"/>
                <w:szCs w:val="24"/>
              </w:rPr>
              <w:t>—</w:t>
            </w:r>
            <w:r>
              <w:rPr>
                <w:rFonts w:hint="eastAsia"/>
                <w:sz w:val="24"/>
                <w:szCs w:val="24"/>
              </w:rPr>
              <w:t>11:30</w:t>
            </w:r>
          </w:p>
        </w:tc>
        <w:tc>
          <w:tcPr>
            <w:tcW w:w="2671" w:type="dxa"/>
            <w:shd w:val="clear" w:color="auto" w:fill="A5A5A5" w:themeFill="background1" w:themeFillShade="A5"/>
            <w:vAlign w:val="center"/>
          </w:tcPr>
          <w:p w:rsidR="00A375A1" w:rsidRDefault="00A375A1" w:rsidP="00B57746">
            <w:pPr>
              <w:adjustRightInd/>
              <w:snapToGrid/>
              <w:spacing w:line="40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中山大学史冰副教授</w:t>
            </w:r>
          </w:p>
        </w:tc>
        <w:tc>
          <w:tcPr>
            <w:tcW w:w="1788" w:type="dxa"/>
            <w:shd w:val="clear" w:color="auto" w:fill="A5A5A5" w:themeFill="background1" w:themeFillShade="A5"/>
            <w:vAlign w:val="center"/>
          </w:tcPr>
          <w:p w:rsidR="00A375A1" w:rsidRDefault="00A375A1" w:rsidP="00B57746">
            <w:pPr>
              <w:spacing w:line="40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梁剑平副教授</w:t>
            </w:r>
          </w:p>
        </w:tc>
        <w:tc>
          <w:tcPr>
            <w:tcW w:w="3339" w:type="dxa"/>
            <w:shd w:val="clear" w:color="auto" w:fill="A5A5A5" w:themeFill="background1" w:themeFillShade="A5"/>
            <w:vAlign w:val="center"/>
          </w:tcPr>
          <w:p w:rsidR="00A375A1" w:rsidRDefault="00A375A1" w:rsidP="00B57746">
            <w:pPr>
              <w:spacing w:line="40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</w:rPr>
              <w:t>辩证思维对危机产品或品牌的宽容取向</w:t>
            </w:r>
          </w:p>
        </w:tc>
      </w:tr>
      <w:tr w:rsidR="00A375A1" w:rsidTr="00B57746">
        <w:trPr>
          <w:trHeight w:val="746"/>
          <w:jc w:val="center"/>
        </w:trPr>
        <w:tc>
          <w:tcPr>
            <w:tcW w:w="2125" w:type="dxa"/>
            <w:vAlign w:val="center"/>
          </w:tcPr>
          <w:p w:rsidR="00A375A1" w:rsidRDefault="00A375A1" w:rsidP="00B57746">
            <w:pPr>
              <w:spacing w:line="400" w:lineRule="exact"/>
              <w:ind w:left="-72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11:30</w:t>
            </w:r>
            <w:r>
              <w:rPr>
                <w:rFonts w:hint="eastAsia"/>
                <w:sz w:val="24"/>
                <w:szCs w:val="24"/>
              </w:rPr>
              <w:t>—</w:t>
            </w:r>
            <w:r>
              <w:rPr>
                <w:rFonts w:hint="eastAsia"/>
                <w:sz w:val="24"/>
                <w:szCs w:val="24"/>
              </w:rPr>
              <w:t>12:00</w:t>
            </w:r>
          </w:p>
        </w:tc>
        <w:tc>
          <w:tcPr>
            <w:tcW w:w="2671" w:type="dxa"/>
            <w:vAlign w:val="center"/>
          </w:tcPr>
          <w:p w:rsidR="00A375A1" w:rsidRDefault="00A375A1" w:rsidP="00B57746">
            <w:pPr>
              <w:adjustRightInd/>
              <w:snapToGrid/>
              <w:spacing w:line="40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西安交通大学庄贵军教授</w:t>
            </w:r>
          </w:p>
        </w:tc>
        <w:tc>
          <w:tcPr>
            <w:tcW w:w="1788" w:type="dxa"/>
            <w:vAlign w:val="center"/>
          </w:tcPr>
          <w:p w:rsidR="00A375A1" w:rsidRDefault="00A375A1" w:rsidP="00B57746">
            <w:pPr>
              <w:spacing w:line="40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牛永革教授</w:t>
            </w:r>
          </w:p>
        </w:tc>
        <w:tc>
          <w:tcPr>
            <w:tcW w:w="3339" w:type="dxa"/>
            <w:vAlign w:val="center"/>
          </w:tcPr>
          <w:p w:rsidR="00A375A1" w:rsidRPr="000D1854" w:rsidRDefault="00A375A1" w:rsidP="00B57746">
            <w:pPr>
              <w:pStyle w:val="3"/>
              <w:keepNext w:val="0"/>
              <w:keepLines w:val="0"/>
              <w:spacing w:before="0" w:after="0" w:line="240" w:lineRule="auto"/>
              <w:jc w:val="center"/>
              <w:rPr>
                <w:b w:val="0"/>
                <w:bCs w:val="0"/>
                <w:color w:val="000000"/>
                <w:sz w:val="22"/>
                <w:szCs w:val="22"/>
                <w:lang w:val="zh-TW" w:eastAsia="zh-TW"/>
              </w:rPr>
            </w:pPr>
            <w:r>
              <w:rPr>
                <w:rFonts w:hint="eastAsia"/>
                <w:b w:val="0"/>
                <w:bCs w:val="0"/>
                <w:color w:val="000000"/>
                <w:sz w:val="22"/>
                <w:szCs w:val="22"/>
                <w:lang w:val="zh-TW"/>
              </w:rPr>
              <w:t>基于中国本土企业营销实践的案例分析与理论创新——以郸酒的移动互联营销为例</w:t>
            </w:r>
          </w:p>
        </w:tc>
      </w:tr>
      <w:tr w:rsidR="00A375A1" w:rsidTr="00B57746">
        <w:trPr>
          <w:trHeight w:val="506"/>
          <w:jc w:val="center"/>
        </w:trPr>
        <w:tc>
          <w:tcPr>
            <w:tcW w:w="2125" w:type="dxa"/>
            <w:shd w:val="clear" w:color="auto" w:fill="A5A5A5" w:themeFill="background1" w:themeFillShade="A5"/>
            <w:vAlign w:val="center"/>
          </w:tcPr>
          <w:p w:rsidR="00A375A1" w:rsidRDefault="00A375A1" w:rsidP="00B57746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12:00</w:t>
            </w:r>
            <w:r>
              <w:rPr>
                <w:rFonts w:hint="eastAsia"/>
                <w:sz w:val="24"/>
                <w:szCs w:val="24"/>
              </w:rPr>
              <w:t>—</w:t>
            </w:r>
            <w:r>
              <w:rPr>
                <w:rFonts w:hint="eastAsia"/>
                <w:sz w:val="24"/>
                <w:szCs w:val="24"/>
              </w:rPr>
              <w:t>12:10</w:t>
            </w:r>
          </w:p>
        </w:tc>
        <w:tc>
          <w:tcPr>
            <w:tcW w:w="7798" w:type="dxa"/>
            <w:gridSpan w:val="3"/>
            <w:shd w:val="clear" w:color="auto" w:fill="A5A5A5" w:themeFill="background1" w:themeFillShade="A5"/>
            <w:vAlign w:val="center"/>
          </w:tcPr>
          <w:p w:rsidR="00A375A1" w:rsidRDefault="00A375A1" w:rsidP="00B577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会议闭幕式</w:t>
            </w:r>
          </w:p>
        </w:tc>
      </w:tr>
    </w:tbl>
    <w:p w:rsidR="00A375A1" w:rsidRDefault="00A375A1" w:rsidP="00A375A1">
      <w:pPr>
        <w:spacing w:line="220" w:lineRule="atLeast"/>
        <w:rPr>
          <w:b/>
          <w:sz w:val="28"/>
          <w:szCs w:val="28"/>
        </w:rPr>
      </w:pPr>
    </w:p>
    <w:p w:rsidR="00A375A1" w:rsidRDefault="00A375A1" w:rsidP="00A375A1">
      <w:pPr>
        <w:spacing w:line="220" w:lineRule="atLeast"/>
        <w:rPr>
          <w:b/>
          <w:sz w:val="28"/>
          <w:szCs w:val="28"/>
        </w:rPr>
      </w:pPr>
    </w:p>
    <w:p w:rsidR="00A375A1" w:rsidRDefault="00A375A1" w:rsidP="00A375A1">
      <w:pPr>
        <w:spacing w:line="220" w:lineRule="atLeast"/>
        <w:rPr>
          <w:b/>
          <w:sz w:val="28"/>
          <w:szCs w:val="28"/>
        </w:rPr>
      </w:pPr>
    </w:p>
    <w:p w:rsidR="00A375A1" w:rsidRDefault="00A375A1" w:rsidP="00A375A1">
      <w:pPr>
        <w:spacing w:line="220" w:lineRule="atLeast"/>
        <w:rPr>
          <w:b/>
          <w:sz w:val="28"/>
          <w:szCs w:val="28"/>
        </w:rPr>
      </w:pPr>
    </w:p>
    <w:p w:rsidR="00A375A1" w:rsidRDefault="00A375A1" w:rsidP="00A375A1">
      <w:pPr>
        <w:spacing w:line="220" w:lineRule="atLeast"/>
        <w:rPr>
          <w:b/>
          <w:sz w:val="28"/>
          <w:szCs w:val="28"/>
        </w:rPr>
      </w:pPr>
    </w:p>
    <w:p w:rsidR="00A375A1" w:rsidRDefault="00A375A1" w:rsidP="00A375A1">
      <w:pPr>
        <w:spacing w:line="220" w:lineRule="atLeast"/>
        <w:rPr>
          <w:b/>
          <w:sz w:val="28"/>
          <w:szCs w:val="28"/>
        </w:rPr>
      </w:pPr>
    </w:p>
    <w:p w:rsidR="00A375A1" w:rsidRDefault="00A375A1" w:rsidP="00A375A1">
      <w:pPr>
        <w:spacing w:line="220" w:lineRule="atLeast"/>
        <w:rPr>
          <w:b/>
          <w:sz w:val="28"/>
          <w:szCs w:val="28"/>
        </w:rPr>
      </w:pPr>
    </w:p>
    <w:p w:rsidR="00A375A1" w:rsidRDefault="00A375A1" w:rsidP="00A375A1">
      <w:pPr>
        <w:spacing w:line="220" w:lineRule="atLeast"/>
        <w:rPr>
          <w:b/>
          <w:sz w:val="28"/>
          <w:szCs w:val="28"/>
        </w:rPr>
      </w:pPr>
    </w:p>
    <w:p w:rsidR="00A375A1" w:rsidRDefault="00A375A1" w:rsidP="00A375A1">
      <w:pPr>
        <w:spacing w:line="220" w:lineRule="atLeast"/>
        <w:rPr>
          <w:b/>
          <w:sz w:val="28"/>
          <w:szCs w:val="28"/>
        </w:rPr>
      </w:pPr>
    </w:p>
    <w:p w:rsidR="00A375A1" w:rsidRDefault="00A375A1" w:rsidP="00A375A1">
      <w:pPr>
        <w:spacing w:line="220" w:lineRule="atLeast"/>
        <w:rPr>
          <w:b/>
          <w:sz w:val="28"/>
          <w:szCs w:val="28"/>
        </w:rPr>
      </w:pPr>
    </w:p>
    <w:p w:rsidR="000B47B3" w:rsidRDefault="000B47B3"/>
    <w:sectPr w:rsidR="000B47B3" w:rsidSect="000B47B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23B61" w:rsidRDefault="00B23B61" w:rsidP="000D375B">
      <w:pPr>
        <w:spacing w:after="0"/>
      </w:pPr>
      <w:r>
        <w:separator/>
      </w:r>
    </w:p>
  </w:endnote>
  <w:endnote w:type="continuationSeparator" w:id="1">
    <w:p w:rsidR="00B23B61" w:rsidRDefault="00B23B61" w:rsidP="000D375B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微软雅黑">
    <w:panose1 w:val="020B0503020204020204"/>
    <w:charset w:val="86"/>
    <w:family w:val="swiss"/>
    <w:pitch w:val="variable"/>
    <w:sig w:usb0="80000287" w:usb1="28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23B61" w:rsidRDefault="00B23B61" w:rsidP="000D375B">
      <w:pPr>
        <w:spacing w:after="0"/>
      </w:pPr>
      <w:r>
        <w:separator/>
      </w:r>
    </w:p>
  </w:footnote>
  <w:footnote w:type="continuationSeparator" w:id="1">
    <w:p w:rsidR="00B23B61" w:rsidRDefault="00B23B61" w:rsidP="000D375B">
      <w:pPr>
        <w:spacing w:after="0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6C55959"/>
    <w:multiLevelType w:val="hybridMultilevel"/>
    <w:tmpl w:val="51E4EFB0"/>
    <w:lvl w:ilvl="0" w:tplc="D1A2BA72">
      <w:start w:val="2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59E610E8"/>
    <w:multiLevelType w:val="singleLevel"/>
    <w:tmpl w:val="59E610E8"/>
    <w:lvl w:ilvl="0">
      <w:start w:val="1"/>
      <w:numFmt w:val="decimal"/>
      <w:suff w:val="nothing"/>
      <w:lvlText w:val="%1、"/>
      <w:lvlJc w:val="left"/>
    </w:lvl>
  </w:abstractNum>
  <w:abstractNum w:abstractNumId="2">
    <w:nsid w:val="5A0C1D4F"/>
    <w:multiLevelType w:val="singleLevel"/>
    <w:tmpl w:val="5A0C1D4F"/>
    <w:lvl w:ilvl="0">
      <w:start w:val="10"/>
      <w:numFmt w:val="decimal"/>
      <w:suff w:val="nothing"/>
      <w:lvlText w:val="%1、"/>
      <w:lvlJc w:val="left"/>
    </w:lvl>
  </w:abstractNum>
  <w:abstractNum w:abstractNumId="3">
    <w:nsid w:val="66CA19EC"/>
    <w:multiLevelType w:val="multilevel"/>
    <w:tmpl w:val="66CA19EC"/>
    <w:lvl w:ilvl="0">
      <w:start w:val="3"/>
      <w:numFmt w:val="decimal"/>
      <w:lvlText w:val="%1、"/>
      <w:lvlJc w:val="left"/>
      <w:pPr>
        <w:ind w:left="720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4">
    <w:nsid w:val="69D679A8"/>
    <w:multiLevelType w:val="hybridMultilevel"/>
    <w:tmpl w:val="A7CE25F0"/>
    <w:lvl w:ilvl="0" w:tplc="66C059F6">
      <w:start w:val="6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93DC0DE6" w:tentative="1">
      <w:start w:val="1"/>
      <w:numFmt w:val="lowerLetter"/>
      <w:lvlText w:val="%2)"/>
      <w:lvlJc w:val="left"/>
      <w:pPr>
        <w:ind w:left="840" w:hanging="420"/>
      </w:pPr>
    </w:lvl>
    <w:lvl w:ilvl="2" w:tplc="ABF0C0B0" w:tentative="1">
      <w:start w:val="1"/>
      <w:numFmt w:val="lowerRoman"/>
      <w:lvlText w:val="%3."/>
      <w:lvlJc w:val="right"/>
      <w:pPr>
        <w:ind w:left="1260" w:hanging="420"/>
      </w:pPr>
    </w:lvl>
    <w:lvl w:ilvl="3" w:tplc="DBBE8AE8" w:tentative="1">
      <w:start w:val="1"/>
      <w:numFmt w:val="decimal"/>
      <w:lvlText w:val="%4."/>
      <w:lvlJc w:val="left"/>
      <w:pPr>
        <w:ind w:left="1680" w:hanging="420"/>
      </w:pPr>
    </w:lvl>
    <w:lvl w:ilvl="4" w:tplc="5BCE657C" w:tentative="1">
      <w:start w:val="1"/>
      <w:numFmt w:val="lowerLetter"/>
      <w:lvlText w:val="%5)"/>
      <w:lvlJc w:val="left"/>
      <w:pPr>
        <w:ind w:left="2100" w:hanging="420"/>
      </w:pPr>
    </w:lvl>
    <w:lvl w:ilvl="5" w:tplc="B652F0A0" w:tentative="1">
      <w:start w:val="1"/>
      <w:numFmt w:val="lowerRoman"/>
      <w:lvlText w:val="%6."/>
      <w:lvlJc w:val="right"/>
      <w:pPr>
        <w:ind w:left="2520" w:hanging="420"/>
      </w:pPr>
    </w:lvl>
    <w:lvl w:ilvl="6" w:tplc="AC3628B4" w:tentative="1">
      <w:start w:val="1"/>
      <w:numFmt w:val="decimal"/>
      <w:lvlText w:val="%7."/>
      <w:lvlJc w:val="left"/>
      <w:pPr>
        <w:ind w:left="2940" w:hanging="420"/>
      </w:pPr>
    </w:lvl>
    <w:lvl w:ilvl="7" w:tplc="C6867BCC" w:tentative="1">
      <w:start w:val="1"/>
      <w:numFmt w:val="lowerLetter"/>
      <w:lvlText w:val="%8)"/>
      <w:lvlJc w:val="left"/>
      <w:pPr>
        <w:ind w:left="3360" w:hanging="420"/>
      </w:pPr>
    </w:lvl>
    <w:lvl w:ilvl="8" w:tplc="D09A27D8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4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638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306FE"/>
    <w:rsid w:val="00013572"/>
    <w:rsid w:val="00066CD1"/>
    <w:rsid w:val="000B47B3"/>
    <w:rsid w:val="000D375B"/>
    <w:rsid w:val="000E7F17"/>
    <w:rsid w:val="0012154D"/>
    <w:rsid w:val="0014053D"/>
    <w:rsid w:val="00180A69"/>
    <w:rsid w:val="001872DD"/>
    <w:rsid w:val="002306FE"/>
    <w:rsid w:val="002C75C0"/>
    <w:rsid w:val="00302980"/>
    <w:rsid w:val="00510923"/>
    <w:rsid w:val="00556E93"/>
    <w:rsid w:val="00696596"/>
    <w:rsid w:val="00A375A1"/>
    <w:rsid w:val="00AB30B8"/>
    <w:rsid w:val="00AF793E"/>
    <w:rsid w:val="00B23B61"/>
    <w:rsid w:val="00B45600"/>
    <w:rsid w:val="00CF2458"/>
    <w:rsid w:val="00F8038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06FE"/>
    <w:pPr>
      <w:adjustRightInd w:val="0"/>
      <w:snapToGrid w:val="0"/>
      <w:spacing w:after="200"/>
    </w:pPr>
    <w:rPr>
      <w:rFonts w:ascii="Tahoma" w:eastAsia="微软雅黑" w:hAnsi="Tahoma"/>
      <w:kern w:val="0"/>
      <w:sz w:val="22"/>
    </w:rPr>
  </w:style>
  <w:style w:type="paragraph" w:styleId="1">
    <w:name w:val="heading 1"/>
    <w:basedOn w:val="a"/>
    <w:next w:val="a"/>
    <w:link w:val="1Char"/>
    <w:qFormat/>
    <w:rsid w:val="002306FE"/>
    <w:pPr>
      <w:spacing w:beforeAutospacing="1" w:after="0" w:afterAutospacing="1"/>
      <w:outlineLvl w:val="0"/>
    </w:pPr>
    <w:rPr>
      <w:rFonts w:ascii="宋体" w:eastAsia="宋体" w:hAnsi="宋体" w:cs="Times New Roman" w:hint="eastAsia"/>
      <w:b/>
      <w:kern w:val="44"/>
      <w:sz w:val="48"/>
      <w:szCs w:val="48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A375A1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rsid w:val="002306FE"/>
    <w:rPr>
      <w:rFonts w:ascii="宋体" w:eastAsia="宋体" w:hAnsi="宋体" w:cs="Times New Roman"/>
      <w:b/>
      <w:kern w:val="44"/>
      <w:sz w:val="48"/>
      <w:szCs w:val="48"/>
    </w:rPr>
  </w:style>
  <w:style w:type="paragraph" w:styleId="a3">
    <w:name w:val="List Paragraph"/>
    <w:aliases w:val="-项目列表"/>
    <w:basedOn w:val="a"/>
    <w:uiPriority w:val="34"/>
    <w:unhideWhenUsed/>
    <w:qFormat/>
    <w:rsid w:val="002306FE"/>
    <w:pPr>
      <w:ind w:firstLineChars="200" w:firstLine="420"/>
    </w:pPr>
  </w:style>
  <w:style w:type="paragraph" w:styleId="a4">
    <w:name w:val="header"/>
    <w:basedOn w:val="a"/>
    <w:link w:val="Char"/>
    <w:uiPriority w:val="99"/>
    <w:semiHidden/>
    <w:unhideWhenUsed/>
    <w:rsid w:val="000D375B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semiHidden/>
    <w:rsid w:val="000D375B"/>
    <w:rPr>
      <w:rFonts w:ascii="Tahoma" w:eastAsia="微软雅黑" w:hAnsi="Tahoma"/>
      <w:kern w:val="0"/>
      <w:sz w:val="18"/>
      <w:szCs w:val="18"/>
    </w:rPr>
  </w:style>
  <w:style w:type="paragraph" w:styleId="a5">
    <w:name w:val="footer"/>
    <w:basedOn w:val="a"/>
    <w:link w:val="Char0"/>
    <w:uiPriority w:val="99"/>
    <w:semiHidden/>
    <w:unhideWhenUsed/>
    <w:rsid w:val="000D375B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semiHidden/>
    <w:rsid w:val="000D375B"/>
    <w:rPr>
      <w:rFonts w:ascii="Tahoma" w:eastAsia="微软雅黑" w:hAnsi="Tahoma"/>
      <w:kern w:val="0"/>
      <w:sz w:val="18"/>
      <w:szCs w:val="18"/>
    </w:rPr>
  </w:style>
  <w:style w:type="character" w:customStyle="1" w:styleId="3Char">
    <w:name w:val="标题 3 Char"/>
    <w:basedOn w:val="a0"/>
    <w:link w:val="3"/>
    <w:uiPriority w:val="9"/>
    <w:semiHidden/>
    <w:rsid w:val="00A375A1"/>
    <w:rPr>
      <w:rFonts w:ascii="Tahoma" w:eastAsia="微软雅黑" w:hAnsi="Tahoma"/>
      <w:b/>
      <w:bCs/>
      <w:kern w:val="0"/>
      <w:sz w:val="32"/>
      <w:szCs w:val="32"/>
    </w:rPr>
  </w:style>
  <w:style w:type="table" w:styleId="a6">
    <w:name w:val="Table Grid"/>
    <w:basedOn w:val="a1"/>
    <w:uiPriority w:val="39"/>
    <w:rsid w:val="00A375A1"/>
    <w:rPr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3</Pages>
  <Words>203</Words>
  <Characters>1159</Characters>
  <Application>Microsoft Office Word</Application>
  <DocSecurity>0</DocSecurity>
  <Lines>9</Lines>
  <Paragraphs>2</Paragraphs>
  <ScaleCrop>false</ScaleCrop>
  <Company/>
  <LinksUpToDate>false</LinksUpToDate>
  <CharactersWithSpaces>1360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10</cp:revision>
  <dcterms:created xsi:type="dcterms:W3CDTF">2017-11-16T07:51:00Z</dcterms:created>
  <dcterms:modified xsi:type="dcterms:W3CDTF">2017-11-21T09:12:00Z</dcterms:modified>
</cp:coreProperties>
</file>