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B181">
      <w:pPr>
        <w:widowControl/>
        <w:shd w:val="clear" w:color="auto" w:fill="FFFFFF"/>
        <w:spacing w:line="560" w:lineRule="exact"/>
        <w:ind w:right="4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eastAsia="仿宋"/>
          <w:sz w:val="28"/>
          <w:szCs w:val="28"/>
        </w:rPr>
        <w:t>：</w:t>
      </w:r>
    </w:p>
    <w:p w14:paraId="3ACC2CC3">
      <w:pPr>
        <w:spacing w:line="540" w:lineRule="exact"/>
        <w:ind w:firstLine="640" w:firstLineChars="200"/>
        <w:jc w:val="center"/>
        <w:rPr>
          <w:rFonts w:eastAsia="黑体"/>
          <w:b/>
          <w:bCs/>
          <w:color w:val="333333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管理学院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年暑期学校培训证明</w:t>
      </w:r>
    </w:p>
    <w:bookmarkEnd w:id="0"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F58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9" w:hRule="atLeast"/>
        </w:trPr>
        <w:tc>
          <w:tcPr>
            <w:tcW w:w="5000" w:type="pct"/>
            <w:noWrap w:val="0"/>
            <w:vAlign w:val="top"/>
          </w:tcPr>
          <w:p w14:paraId="1C9D9EE4">
            <w:pPr>
              <w:spacing w:before="156"/>
              <w:ind w:left="283" w:leftChars="135" w:right="560" w:firstLine="511" w:firstLineChars="213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兹有兰州大学管理学院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</w:rPr>
              <w:t>级</w:t>
            </w:r>
            <w:r>
              <w:rPr>
                <w:rFonts w:eastAsia="仿宋"/>
                <w:sz w:val="24"/>
                <w:u w:val="single"/>
              </w:rPr>
              <w:t xml:space="preserve">            </w:t>
            </w:r>
            <w:r>
              <w:rPr>
                <w:rFonts w:eastAsia="仿宋"/>
                <w:sz w:val="24"/>
              </w:rPr>
              <w:t>专业</w:t>
            </w:r>
            <w:r>
              <w:rPr>
                <w:rFonts w:eastAsia="仿宋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z w:val="24"/>
              </w:rPr>
              <w:t>同学,学号</w:t>
            </w:r>
            <w:r>
              <w:rPr>
                <w:rFonts w:eastAsia="仿宋"/>
                <w:sz w:val="24"/>
                <w:u w:val="single"/>
              </w:rPr>
              <w:t xml:space="preserve">                </w:t>
            </w:r>
            <w:r>
              <w:rPr>
                <w:rFonts w:eastAsia="仿宋"/>
                <w:sz w:val="24"/>
              </w:rPr>
              <w:t>,</w:t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softHyphen/>
            </w:r>
            <w:r>
              <w:rPr>
                <w:rFonts w:eastAsia="仿宋"/>
                <w:sz w:val="24"/>
              </w:rPr>
              <w:t xml:space="preserve"> 于</w:t>
            </w:r>
            <w:r>
              <w:rPr>
                <w:rFonts w:hint="eastAsia" w:eastAsia="仿宋"/>
                <w:sz w:val="24"/>
                <w:u w:val="single"/>
                <w:lang w:eastAsia="zh-CN"/>
              </w:rPr>
              <w:t>2025</w:t>
            </w:r>
            <w:r>
              <w:rPr>
                <w:rFonts w:eastAsia="仿宋"/>
                <w:sz w:val="24"/>
                <w:u w:val="single"/>
              </w:rPr>
              <w:t xml:space="preserve">年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  <w:u w:val="single"/>
              </w:rPr>
              <w:t xml:space="preserve">   </w:t>
            </w:r>
            <w:r>
              <w:rPr>
                <w:rFonts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  <w:lang w:eastAsia="zh-CN"/>
              </w:rPr>
              <w:t>2025</w:t>
            </w:r>
            <w:r>
              <w:rPr>
                <w:rFonts w:eastAsia="仿宋"/>
                <w:sz w:val="24"/>
                <w:u w:val="single"/>
              </w:rPr>
              <w:t xml:space="preserve">年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  <w:u w:val="single"/>
              </w:rPr>
              <w:t xml:space="preserve">    </w:t>
            </w:r>
            <w:r>
              <w:rPr>
                <w:rFonts w:eastAsia="仿宋"/>
                <w:sz w:val="24"/>
              </w:rPr>
              <w:t>日暑期学校期间参加</w:t>
            </w:r>
            <w:r>
              <w:rPr>
                <w:rFonts w:eastAsia="仿宋"/>
                <w:sz w:val="24"/>
                <w:u w:val="single"/>
              </w:rPr>
              <w:t xml:space="preserve">            </w:t>
            </w:r>
            <w:r>
              <w:rPr>
                <w:rFonts w:eastAsia="仿宋"/>
                <w:sz w:val="24"/>
              </w:rPr>
              <w:t>(项目名称）学习，并顺利完成相应培训。</w:t>
            </w:r>
          </w:p>
          <w:p w14:paraId="6CD7B57D">
            <w:pPr>
              <w:spacing w:before="156"/>
              <w:ind w:left="284" w:leftChars="-84" w:right="560" w:hanging="460" w:hangingChars="192"/>
              <w:rPr>
                <w:rFonts w:eastAsia="仿宋"/>
                <w:szCs w:val="21"/>
              </w:rPr>
            </w:pPr>
            <w:r>
              <w:rPr>
                <w:rFonts w:eastAsia="仿宋"/>
                <w:sz w:val="24"/>
              </w:rPr>
              <w:t xml:space="preserve">        实习评语/感悟：</w:t>
            </w:r>
          </w:p>
          <w:p w14:paraId="4240176F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2BF8FE0A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6824B95D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5D12DA44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23B67BD1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3C748399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04FC98F0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17117452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6BDE8C81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5716EA8E">
            <w:pPr>
              <w:spacing w:before="156"/>
              <w:ind w:right="560"/>
              <w:rPr>
                <w:rFonts w:eastAsia="仿宋"/>
                <w:szCs w:val="21"/>
              </w:rPr>
            </w:pPr>
          </w:p>
          <w:p w14:paraId="5545E809">
            <w:pPr>
              <w:spacing w:before="156"/>
              <w:ind w:right="56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                      </w:t>
            </w:r>
          </w:p>
          <w:p w14:paraId="7B5694F1">
            <w:pPr>
              <w:spacing w:before="156"/>
              <w:ind w:right="700"/>
              <w:jc w:val="right"/>
              <w:rPr>
                <w:rFonts w:eastAsia="仿宋"/>
                <w:szCs w:val="21"/>
              </w:rPr>
            </w:pPr>
          </w:p>
          <w:p w14:paraId="40EA855D">
            <w:pPr>
              <w:spacing w:before="156"/>
              <w:ind w:right="700"/>
              <w:jc w:val="right"/>
              <w:rPr>
                <w:rFonts w:eastAsia="仿宋"/>
                <w:szCs w:val="21"/>
              </w:rPr>
            </w:pPr>
          </w:p>
          <w:p w14:paraId="2392D531">
            <w:pPr>
              <w:spacing w:before="156"/>
              <w:ind w:right="700"/>
              <w:jc w:val="right"/>
              <w:rPr>
                <w:rFonts w:eastAsia="仿宋"/>
                <w:szCs w:val="21"/>
              </w:rPr>
            </w:pPr>
          </w:p>
          <w:p w14:paraId="36DBCEA8">
            <w:pPr>
              <w:spacing w:before="156"/>
              <w:ind w:right="700"/>
              <w:jc w:val="right"/>
              <w:rPr>
                <w:rFonts w:eastAsia="仿宋"/>
                <w:szCs w:val="21"/>
              </w:rPr>
            </w:pPr>
          </w:p>
          <w:p w14:paraId="2BA0ADF7">
            <w:pPr>
              <w:spacing w:before="156"/>
              <w:ind w:right="700"/>
              <w:jc w:val="right"/>
              <w:rPr>
                <w:rFonts w:eastAsia="仿宋"/>
                <w:szCs w:val="21"/>
              </w:rPr>
            </w:pPr>
          </w:p>
          <w:p w14:paraId="1B8F606C">
            <w:pPr>
              <w:spacing w:before="156"/>
              <w:ind w:right="700"/>
              <w:rPr>
                <w:rFonts w:eastAsia="仿宋"/>
                <w:szCs w:val="21"/>
              </w:rPr>
            </w:pPr>
          </w:p>
          <w:p w14:paraId="7F79EFF6">
            <w:pPr>
              <w:spacing w:before="156"/>
              <w:ind w:right="70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特此证明（单位公章）</w:t>
            </w:r>
          </w:p>
          <w:p w14:paraId="19E6050E">
            <w:pPr>
              <w:spacing w:before="156"/>
              <w:ind w:right="142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证明人：</w:t>
            </w:r>
          </w:p>
          <w:p w14:paraId="6906B39C">
            <w:pPr>
              <w:spacing w:before="156"/>
              <w:ind w:right="142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日期：</w:t>
            </w:r>
          </w:p>
          <w:p w14:paraId="182914E8">
            <w:pPr>
              <w:spacing w:before="156"/>
              <w:ind w:right="2080"/>
              <w:rPr>
                <w:rFonts w:eastAsia="仿宋"/>
                <w:sz w:val="28"/>
                <w:szCs w:val="28"/>
              </w:rPr>
            </w:pPr>
          </w:p>
        </w:tc>
      </w:tr>
    </w:tbl>
    <w:p w14:paraId="4769E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81D0C"/>
    <w:rsid w:val="35A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2025-06-17T07:01:00Z</dcterms:created>
  <dc:creator>徐菁</dc:creator>
  <cp:lastModifiedBy>徐菁</cp:lastModifiedBy>
  <dcterms:modified xsi:type="dcterms:W3CDTF">2025-06-17T07:02:16Z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DA50ED23903F46B8A4D980C37921D6D1_11</vt:lpwstr>
  </property>
  <property fmtid="{D5CDD505-2E9C-101B-9397-08002B2CF9AE}" pid="4" name="KSOTemplateDocerSaveRecord">
    <vt:lpwstr>eyJoZGlkIjoiZTIyZWYxOGJkYzdhZmUyYzhhMTZlZmNmZmRmOTlhNzEiLCJ1c2VySWQiOiI2MzgyODkyODcifQ==</vt:lpwstr>
  </property>
</Properties>
</file>